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eastAsia="黑体"/>
          <w:sz w:val="32"/>
          <w:szCs w:val="32"/>
        </w:rPr>
      </w:pPr>
      <w:r>
        <w:rPr>
          <w:rFonts w:hint="eastAsia" w:ascii="黑体" w:eastAsia="黑体"/>
          <w:sz w:val="32"/>
          <w:szCs w:val="32"/>
        </w:rPr>
        <w:t>附表</w:t>
      </w:r>
      <w:r>
        <w:rPr>
          <w:rFonts w:ascii="黑体" w:eastAsia="黑体"/>
          <w:sz w:val="32"/>
          <w:szCs w:val="32"/>
        </w:rPr>
        <w:t>4</w:t>
      </w:r>
      <w:r>
        <w:rPr>
          <w:rFonts w:hint="eastAsia" w:ascii="黑体" w:eastAsia="黑体"/>
          <w:sz w:val="32"/>
          <w:szCs w:val="32"/>
        </w:rPr>
        <w:t>：</w:t>
      </w:r>
    </w:p>
    <w:p>
      <w:pPr>
        <w:spacing w:line="560" w:lineRule="exact"/>
        <w:jc w:val="center"/>
        <w:rPr>
          <w:b/>
          <w:sz w:val="32"/>
          <w:szCs w:val="32"/>
        </w:rPr>
      </w:pPr>
      <w:r>
        <w:rPr>
          <w:rFonts w:hint="eastAsia"/>
          <w:b/>
          <w:sz w:val="30"/>
          <w:szCs w:val="30"/>
        </w:rPr>
        <w:t xml:space="preserve">     </w:t>
      </w:r>
      <w:r>
        <w:rPr>
          <w:rFonts w:hint="eastAsia"/>
          <w:b/>
          <w:sz w:val="32"/>
          <w:szCs w:val="32"/>
        </w:rPr>
        <w:t>广东海洋大学   年度非实验教学岗位人员、人文社科教学单位实验教学岗位人员考核测评表</w:t>
      </w:r>
    </w:p>
    <w:p>
      <w:pPr>
        <w:spacing w:line="560" w:lineRule="exact"/>
        <w:jc w:val="center"/>
        <w:rPr>
          <w:rFonts w:eastAsia="方正小标宋简体"/>
          <w:b/>
          <w:sz w:val="30"/>
          <w:szCs w:val="30"/>
        </w:rPr>
      </w:pPr>
      <w:r>
        <w:rPr>
          <w:rFonts w:hint="eastAsia" w:ascii="仿宋_GB2312" w:eastAsia="仿宋_GB2312"/>
          <w:sz w:val="32"/>
          <w:szCs w:val="32"/>
        </w:rPr>
        <w:t>（请双面打印）</w:t>
      </w:r>
    </w:p>
    <w:tbl>
      <w:tblPr>
        <w:tblStyle w:val="8"/>
        <w:tblW w:w="98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7"/>
        <w:gridCol w:w="673"/>
        <w:gridCol w:w="91"/>
        <w:gridCol w:w="822"/>
        <w:gridCol w:w="75"/>
        <w:gridCol w:w="746"/>
        <w:gridCol w:w="71"/>
        <w:gridCol w:w="695"/>
        <w:gridCol w:w="858"/>
        <w:gridCol w:w="21"/>
        <w:gridCol w:w="1263"/>
        <w:gridCol w:w="36"/>
        <w:gridCol w:w="344"/>
        <w:gridCol w:w="18"/>
        <w:gridCol w:w="412"/>
        <w:gridCol w:w="848"/>
        <w:gridCol w:w="365"/>
        <w:gridCol w:w="895"/>
        <w:gridCol w:w="7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550" w:type="dxa"/>
            <w:gridSpan w:val="2"/>
            <w:vAlign w:val="center"/>
          </w:tcPr>
          <w:p>
            <w:pPr>
              <w:keepNext w:val="0"/>
              <w:keepLines w:val="0"/>
              <w:suppressLineNumbers w:val="0"/>
              <w:spacing w:before="0" w:beforeAutospacing="0" w:after="0" w:afterAutospacing="0" w:line="280" w:lineRule="exact"/>
              <w:ind w:left="-105" w:leftChars="-50" w:right="-105" w:rightChars="-50"/>
              <w:jc w:val="center"/>
              <w:rPr>
                <w:rFonts w:hint="default" w:ascii="仿宋_GB2312" w:hAnsi="宋体" w:eastAsia="仿宋_GB2312"/>
                <w:sz w:val="28"/>
              </w:rPr>
            </w:pPr>
            <w:r>
              <w:rPr>
                <w:rFonts w:hint="eastAsia" w:ascii="仿宋_GB2312" w:hAnsi="宋体" w:eastAsia="仿宋_GB2312"/>
                <w:sz w:val="28"/>
              </w:rPr>
              <w:t>姓    名</w:t>
            </w:r>
          </w:p>
        </w:tc>
        <w:tc>
          <w:tcPr>
            <w:tcW w:w="1805" w:type="dxa"/>
            <w:gridSpan w:val="5"/>
            <w:vAlign w:val="center"/>
          </w:tcPr>
          <w:p>
            <w:pPr>
              <w:keepNext w:val="0"/>
              <w:keepLines w:val="0"/>
              <w:suppressLineNumbers w:val="0"/>
              <w:spacing w:before="0" w:beforeAutospacing="0" w:after="0" w:afterAutospacing="0" w:line="280" w:lineRule="exact"/>
              <w:ind w:left="-105" w:leftChars="-50" w:right="-105" w:rightChars="-50"/>
              <w:jc w:val="center"/>
              <w:rPr>
                <w:rFonts w:hint="eastAsia" w:ascii="仿宋_GB2312" w:hAnsi="宋体" w:eastAsia="仿宋_GB2312"/>
                <w:sz w:val="28"/>
                <w:lang w:eastAsia="zh-CN"/>
              </w:rPr>
            </w:pPr>
            <w:r>
              <w:rPr>
                <w:rFonts w:hint="eastAsia" w:ascii="仿宋_GB2312" w:hAnsi="宋体" w:eastAsia="仿宋_GB2312"/>
                <w:sz w:val="28"/>
                <w:lang w:eastAsia="zh-CN"/>
              </w:rPr>
              <w:t>邱明生</w:t>
            </w:r>
          </w:p>
        </w:tc>
        <w:tc>
          <w:tcPr>
            <w:tcW w:w="695" w:type="dxa"/>
            <w:vAlign w:val="center"/>
          </w:tcPr>
          <w:p>
            <w:pPr>
              <w:keepNext w:val="0"/>
              <w:keepLines w:val="0"/>
              <w:suppressLineNumbers w:val="0"/>
              <w:spacing w:before="0" w:beforeAutospacing="0" w:after="0" w:afterAutospacing="0" w:line="280" w:lineRule="exact"/>
              <w:ind w:left="-105" w:leftChars="-50" w:right="-105" w:rightChars="-50"/>
              <w:jc w:val="center"/>
              <w:rPr>
                <w:rFonts w:hint="default" w:ascii="仿宋_GB2312" w:hAnsi="宋体" w:eastAsia="仿宋_GB2312"/>
                <w:sz w:val="28"/>
              </w:rPr>
            </w:pPr>
            <w:r>
              <w:rPr>
                <w:rFonts w:hint="eastAsia" w:ascii="仿宋_GB2312" w:hAnsi="宋体" w:eastAsia="仿宋_GB2312"/>
                <w:sz w:val="28"/>
              </w:rPr>
              <w:t>性别</w:t>
            </w:r>
          </w:p>
        </w:tc>
        <w:tc>
          <w:tcPr>
            <w:tcW w:w="858" w:type="dxa"/>
            <w:vAlign w:val="center"/>
          </w:tcPr>
          <w:p>
            <w:pPr>
              <w:keepNext w:val="0"/>
              <w:keepLines w:val="0"/>
              <w:suppressLineNumbers w:val="0"/>
              <w:spacing w:before="0" w:beforeAutospacing="0" w:after="0" w:afterAutospacing="0" w:line="280" w:lineRule="exact"/>
              <w:ind w:left="-105" w:leftChars="-50" w:right="-105" w:rightChars="-50"/>
              <w:jc w:val="center"/>
              <w:rPr>
                <w:rFonts w:hint="eastAsia" w:ascii="仿宋_GB2312" w:hAnsi="宋体" w:eastAsia="仿宋_GB2312"/>
                <w:sz w:val="28"/>
                <w:lang w:eastAsia="zh-CN"/>
              </w:rPr>
            </w:pPr>
            <w:r>
              <w:rPr>
                <w:rFonts w:hint="eastAsia" w:ascii="仿宋_GB2312" w:hAnsi="宋体" w:eastAsia="仿宋_GB2312"/>
                <w:sz w:val="28"/>
                <w:lang w:eastAsia="zh-CN"/>
              </w:rPr>
              <w:t>男</w:t>
            </w:r>
          </w:p>
        </w:tc>
        <w:tc>
          <w:tcPr>
            <w:tcW w:w="1284" w:type="dxa"/>
            <w:gridSpan w:val="2"/>
            <w:vAlign w:val="center"/>
          </w:tcPr>
          <w:p>
            <w:pPr>
              <w:keepNext w:val="0"/>
              <w:keepLines w:val="0"/>
              <w:suppressLineNumbers w:val="0"/>
              <w:spacing w:before="0" w:beforeAutospacing="0" w:after="0" w:afterAutospacing="0" w:line="280" w:lineRule="exact"/>
              <w:ind w:left="-105" w:leftChars="-50" w:right="-105" w:rightChars="-50"/>
              <w:jc w:val="center"/>
              <w:rPr>
                <w:rFonts w:hint="default" w:ascii="仿宋_GB2312" w:hAnsi="宋体" w:eastAsia="仿宋_GB2312"/>
                <w:sz w:val="28"/>
              </w:rPr>
            </w:pPr>
            <w:r>
              <w:rPr>
                <w:rFonts w:hint="eastAsia" w:ascii="仿宋_GB2312" w:hAnsi="宋体" w:eastAsia="仿宋_GB2312"/>
                <w:sz w:val="28"/>
              </w:rPr>
              <w:t>出生年月</w:t>
            </w:r>
          </w:p>
        </w:tc>
        <w:tc>
          <w:tcPr>
            <w:tcW w:w="1658" w:type="dxa"/>
            <w:gridSpan w:val="5"/>
            <w:vAlign w:val="center"/>
          </w:tcPr>
          <w:p>
            <w:pPr>
              <w:keepNext w:val="0"/>
              <w:keepLines w:val="0"/>
              <w:suppressLineNumbers w:val="0"/>
              <w:spacing w:before="0" w:beforeAutospacing="0" w:after="0" w:afterAutospacing="0" w:line="280" w:lineRule="exact"/>
              <w:ind w:left="-105" w:leftChars="-50" w:right="-105" w:rightChars="-50"/>
              <w:jc w:val="center"/>
              <w:rPr>
                <w:rFonts w:hint="default" w:ascii="仿宋_GB2312" w:hAnsi="宋体" w:eastAsia="仿宋_GB2312"/>
                <w:sz w:val="28"/>
                <w:lang w:val="en-US" w:eastAsia="zh-CN"/>
              </w:rPr>
            </w:pPr>
            <w:r>
              <w:rPr>
                <w:rFonts w:hint="eastAsia" w:ascii="仿宋_GB2312" w:hAnsi="宋体" w:eastAsia="仿宋_GB2312"/>
                <w:sz w:val="28"/>
                <w:lang w:val="en-US" w:eastAsia="zh-CN"/>
              </w:rPr>
              <w:t>1984.10</w:t>
            </w:r>
          </w:p>
        </w:tc>
        <w:tc>
          <w:tcPr>
            <w:tcW w:w="1260" w:type="dxa"/>
            <w:gridSpan w:val="2"/>
            <w:vAlign w:val="center"/>
          </w:tcPr>
          <w:p>
            <w:pPr>
              <w:keepNext w:val="0"/>
              <w:keepLines w:val="0"/>
              <w:suppressLineNumbers w:val="0"/>
              <w:spacing w:before="0" w:beforeAutospacing="0" w:after="0" w:afterAutospacing="0" w:line="280" w:lineRule="exact"/>
              <w:ind w:left="-105" w:leftChars="-50" w:right="-105" w:rightChars="-50"/>
              <w:jc w:val="center"/>
              <w:rPr>
                <w:rFonts w:hint="default" w:ascii="仿宋_GB2312" w:hAnsi="宋体" w:eastAsia="仿宋_GB2312"/>
                <w:sz w:val="28"/>
              </w:rPr>
            </w:pPr>
            <w:r>
              <w:rPr>
                <w:rFonts w:hint="eastAsia" w:ascii="仿宋_GB2312" w:hAnsi="宋体" w:eastAsia="仿宋_GB2312"/>
                <w:sz w:val="28"/>
              </w:rPr>
              <w:t>政治面貌</w:t>
            </w:r>
          </w:p>
        </w:tc>
        <w:tc>
          <w:tcPr>
            <w:tcW w:w="752" w:type="dxa"/>
            <w:vAlign w:val="center"/>
          </w:tcPr>
          <w:p>
            <w:pPr>
              <w:keepNext w:val="0"/>
              <w:keepLines w:val="0"/>
              <w:suppressLineNumbers w:val="0"/>
              <w:spacing w:before="0" w:beforeAutospacing="0" w:after="0" w:afterAutospacing="0" w:line="280" w:lineRule="exact"/>
              <w:ind w:left="-105" w:leftChars="-50" w:right="-105" w:rightChars="-50"/>
              <w:jc w:val="center"/>
              <w:rPr>
                <w:rFonts w:hint="eastAsia" w:ascii="仿宋_GB2312" w:hAnsi="宋体" w:eastAsia="仿宋_GB2312"/>
                <w:sz w:val="28"/>
                <w:lang w:eastAsia="zh-CN"/>
              </w:rPr>
            </w:pPr>
            <w:r>
              <w:rPr>
                <w:rFonts w:hint="eastAsia" w:ascii="仿宋_GB2312" w:hAnsi="宋体" w:eastAsia="仿宋_GB2312"/>
                <w:sz w:val="28"/>
                <w:lang w:eastAsia="zh-CN"/>
              </w:rPr>
              <w:t>群众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550" w:type="dxa"/>
            <w:gridSpan w:val="2"/>
            <w:vAlign w:val="center"/>
          </w:tcPr>
          <w:p>
            <w:pPr>
              <w:keepNext w:val="0"/>
              <w:keepLines w:val="0"/>
              <w:suppressLineNumbers w:val="0"/>
              <w:spacing w:before="0" w:beforeAutospacing="0" w:after="0" w:afterAutospacing="0" w:line="280" w:lineRule="exact"/>
              <w:ind w:left="-105" w:leftChars="-50" w:right="-105" w:rightChars="-50"/>
              <w:jc w:val="center"/>
              <w:rPr>
                <w:rFonts w:hint="default" w:ascii="仿宋_GB2312" w:hAnsi="宋体" w:eastAsia="仿宋_GB2312"/>
                <w:sz w:val="28"/>
              </w:rPr>
            </w:pPr>
            <w:r>
              <w:rPr>
                <w:rFonts w:hint="eastAsia" w:ascii="仿宋_GB2312" w:hAnsi="宋体" w:eastAsia="仿宋_GB2312"/>
                <w:sz w:val="28"/>
              </w:rPr>
              <w:t>学    历</w:t>
            </w:r>
          </w:p>
        </w:tc>
        <w:tc>
          <w:tcPr>
            <w:tcW w:w="1805" w:type="dxa"/>
            <w:gridSpan w:val="5"/>
            <w:vAlign w:val="center"/>
          </w:tcPr>
          <w:p>
            <w:pPr>
              <w:keepNext w:val="0"/>
              <w:keepLines w:val="0"/>
              <w:suppressLineNumbers w:val="0"/>
              <w:spacing w:before="0" w:beforeAutospacing="0" w:after="0" w:afterAutospacing="0" w:line="280" w:lineRule="exact"/>
              <w:ind w:left="-105" w:leftChars="-50" w:right="-105" w:rightChars="-50"/>
              <w:jc w:val="center"/>
              <w:rPr>
                <w:rFonts w:hint="eastAsia" w:ascii="仿宋_GB2312" w:hAnsi="宋体" w:eastAsia="仿宋_GB2312"/>
                <w:sz w:val="28"/>
                <w:lang w:eastAsia="zh-CN"/>
              </w:rPr>
            </w:pPr>
            <w:r>
              <w:rPr>
                <w:rFonts w:hint="eastAsia" w:ascii="仿宋_GB2312" w:hAnsi="宋体" w:eastAsia="仿宋_GB2312"/>
                <w:sz w:val="28"/>
                <w:lang w:eastAsia="zh-CN"/>
              </w:rPr>
              <w:t>硕士研究生</w:t>
            </w:r>
          </w:p>
        </w:tc>
        <w:tc>
          <w:tcPr>
            <w:tcW w:w="695" w:type="dxa"/>
            <w:vAlign w:val="center"/>
          </w:tcPr>
          <w:p>
            <w:pPr>
              <w:keepNext w:val="0"/>
              <w:keepLines w:val="0"/>
              <w:suppressLineNumbers w:val="0"/>
              <w:spacing w:before="0" w:beforeAutospacing="0" w:after="0" w:afterAutospacing="0" w:line="280" w:lineRule="exact"/>
              <w:ind w:left="-105" w:leftChars="-50" w:right="-105" w:rightChars="-50"/>
              <w:jc w:val="center"/>
              <w:rPr>
                <w:rFonts w:hint="default" w:ascii="仿宋_GB2312" w:hAnsi="宋体" w:eastAsia="仿宋_GB2312"/>
                <w:sz w:val="28"/>
              </w:rPr>
            </w:pPr>
            <w:r>
              <w:rPr>
                <w:rFonts w:hint="eastAsia" w:ascii="仿宋_GB2312" w:hAnsi="宋体" w:eastAsia="仿宋_GB2312"/>
                <w:sz w:val="28"/>
              </w:rPr>
              <w:t>学位</w:t>
            </w:r>
          </w:p>
        </w:tc>
        <w:tc>
          <w:tcPr>
            <w:tcW w:w="858" w:type="dxa"/>
            <w:vAlign w:val="center"/>
          </w:tcPr>
          <w:p>
            <w:pPr>
              <w:keepNext w:val="0"/>
              <w:keepLines w:val="0"/>
              <w:suppressLineNumbers w:val="0"/>
              <w:spacing w:before="0" w:beforeAutospacing="0" w:after="0" w:afterAutospacing="0" w:line="280" w:lineRule="exact"/>
              <w:ind w:left="-105" w:leftChars="-50" w:right="-105" w:rightChars="-50"/>
              <w:jc w:val="center"/>
              <w:rPr>
                <w:rFonts w:hint="eastAsia" w:ascii="仿宋_GB2312" w:hAnsi="宋体" w:eastAsia="仿宋_GB2312"/>
                <w:sz w:val="28"/>
                <w:lang w:eastAsia="zh-CN"/>
              </w:rPr>
            </w:pPr>
            <w:r>
              <w:rPr>
                <w:rFonts w:hint="eastAsia" w:ascii="仿宋_GB2312" w:hAnsi="宋体" w:eastAsia="仿宋_GB2312"/>
                <w:sz w:val="28"/>
                <w:lang w:eastAsia="zh-CN"/>
              </w:rPr>
              <w:t>硕士</w:t>
            </w:r>
          </w:p>
        </w:tc>
        <w:tc>
          <w:tcPr>
            <w:tcW w:w="2094" w:type="dxa"/>
            <w:gridSpan w:val="6"/>
            <w:vAlign w:val="center"/>
          </w:tcPr>
          <w:p>
            <w:pPr>
              <w:keepNext w:val="0"/>
              <w:keepLines w:val="0"/>
              <w:suppressLineNumbers w:val="0"/>
              <w:spacing w:before="0" w:beforeAutospacing="0" w:after="0" w:afterAutospacing="0" w:line="280" w:lineRule="exact"/>
              <w:ind w:left="-105" w:leftChars="-50" w:right="-105" w:rightChars="-50"/>
              <w:jc w:val="center"/>
              <w:rPr>
                <w:rFonts w:hint="default" w:ascii="仿宋_GB2312" w:hAnsi="宋体" w:eastAsia="仿宋_GB2312"/>
                <w:sz w:val="28"/>
              </w:rPr>
            </w:pPr>
            <w:r>
              <w:rPr>
                <w:rFonts w:hint="eastAsia" w:ascii="仿宋_GB2312" w:hAnsi="宋体" w:eastAsia="仿宋_GB2312"/>
                <w:sz w:val="28"/>
              </w:rPr>
              <w:t>现聘职务或岗位</w:t>
            </w:r>
          </w:p>
        </w:tc>
        <w:tc>
          <w:tcPr>
            <w:tcW w:w="2860" w:type="dxa"/>
            <w:gridSpan w:val="4"/>
            <w:vAlign w:val="center"/>
          </w:tcPr>
          <w:p>
            <w:pPr>
              <w:keepNext w:val="0"/>
              <w:keepLines w:val="0"/>
              <w:suppressLineNumbers w:val="0"/>
              <w:spacing w:before="0" w:beforeAutospacing="0" w:after="0" w:afterAutospacing="0" w:line="280" w:lineRule="exact"/>
              <w:ind w:left="-105" w:leftChars="-50" w:right="-105" w:rightChars="-50"/>
              <w:jc w:val="center"/>
              <w:rPr>
                <w:rFonts w:hint="default" w:ascii="仿宋_GB2312" w:hAnsi="宋体" w:eastAsia="仿宋_GB2312"/>
                <w:sz w:val="28"/>
              </w:rPr>
            </w:pPr>
            <w:r>
              <w:rPr>
                <w:rFonts w:hint="eastAsia" w:ascii="仿宋_GB2312" w:hAnsi="宋体" w:eastAsia="仿宋_GB2312" w:cs="Times New Roman"/>
                <w:kern w:val="2"/>
                <w:sz w:val="28"/>
                <w:szCs w:val="24"/>
                <w:lang w:val="en-US" w:eastAsia="zh-CN" w:bidi="ar"/>
              </w:rPr>
              <w:t>工程实验员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9" w:hRule="atLeast"/>
          <w:jc w:val="center"/>
        </w:trPr>
        <w:tc>
          <w:tcPr>
            <w:tcW w:w="1550" w:type="dxa"/>
            <w:gridSpan w:val="2"/>
            <w:vAlign w:val="center"/>
          </w:tcPr>
          <w:p>
            <w:pPr>
              <w:keepNext w:val="0"/>
              <w:keepLines w:val="0"/>
              <w:suppressLineNumbers w:val="0"/>
              <w:spacing w:before="0" w:beforeAutospacing="0" w:after="0" w:afterAutospacing="0" w:line="400" w:lineRule="exact"/>
              <w:ind w:left="-105" w:leftChars="-50" w:right="-105" w:rightChars="-50"/>
              <w:jc w:val="center"/>
              <w:rPr>
                <w:rFonts w:hint="default" w:ascii="仿宋_GB2312" w:hAnsi="宋体" w:eastAsia="仿宋_GB2312"/>
                <w:sz w:val="28"/>
              </w:rPr>
            </w:pPr>
            <w:r>
              <w:rPr>
                <w:rFonts w:hint="eastAsia" w:ascii="仿宋_GB2312" w:hAnsi="宋体" w:eastAsia="仿宋_GB2312"/>
                <w:sz w:val="28"/>
              </w:rPr>
              <w:t>出勤情况</w:t>
            </w:r>
          </w:p>
        </w:tc>
        <w:tc>
          <w:tcPr>
            <w:tcW w:w="8312" w:type="dxa"/>
            <w:gridSpan w:val="17"/>
            <w:vAlign w:val="center"/>
          </w:tcPr>
          <w:p>
            <w:pPr>
              <w:keepNext w:val="0"/>
              <w:keepLines w:val="0"/>
              <w:suppressLineNumbers w:val="0"/>
              <w:spacing w:before="0" w:beforeAutospacing="0" w:after="0" w:afterAutospacing="0" w:line="400" w:lineRule="exact"/>
              <w:ind w:left="-105" w:leftChars="-50" w:right="-105" w:rightChars="-50"/>
              <w:jc w:val="center"/>
              <w:rPr>
                <w:rFonts w:hint="default" w:ascii="仿宋_GB2312" w:hAnsi="宋体" w:eastAsia="仿宋_GB2312"/>
                <w:sz w:val="28"/>
              </w:rPr>
            </w:pPr>
            <w:r>
              <w:rPr>
                <w:rFonts w:hint="eastAsia" w:ascii="仿宋_GB2312" w:hAnsi="宋体" w:eastAsia="仿宋_GB2312"/>
                <w:sz w:val="28"/>
              </w:rPr>
              <w:t xml:space="preserve">事假：     </w:t>
            </w:r>
            <w:r>
              <w:rPr>
                <w:rFonts w:hint="eastAsia" w:ascii="仿宋_GB2312" w:hAnsi="宋体" w:eastAsia="仿宋_GB2312"/>
                <w:sz w:val="28"/>
                <w:lang w:val="en-US" w:eastAsia="zh-CN"/>
              </w:rPr>
              <w:t>0</w:t>
            </w:r>
            <w:r>
              <w:rPr>
                <w:rFonts w:hint="eastAsia" w:ascii="仿宋_GB2312" w:hAnsi="宋体" w:eastAsia="仿宋_GB2312"/>
                <w:sz w:val="28"/>
              </w:rPr>
              <w:t xml:space="preserve">天；病假：    </w:t>
            </w:r>
            <w:r>
              <w:rPr>
                <w:rFonts w:hint="eastAsia" w:ascii="仿宋_GB2312" w:hAnsi="宋体" w:eastAsia="仿宋_GB2312"/>
                <w:sz w:val="28"/>
                <w:lang w:val="en-US" w:eastAsia="zh-CN"/>
              </w:rPr>
              <w:t>0</w:t>
            </w:r>
            <w:r>
              <w:rPr>
                <w:rFonts w:hint="eastAsia" w:ascii="仿宋_GB2312" w:hAnsi="宋体" w:eastAsia="仿宋_GB2312"/>
                <w:sz w:val="28"/>
              </w:rPr>
              <w:t xml:space="preserve">天；旷工：      </w:t>
            </w:r>
            <w:r>
              <w:rPr>
                <w:rFonts w:hint="eastAsia" w:ascii="仿宋_GB2312" w:hAnsi="宋体" w:eastAsia="仿宋_GB2312"/>
                <w:sz w:val="28"/>
                <w:lang w:val="en-US" w:eastAsia="zh-CN"/>
              </w:rPr>
              <w:t>0</w:t>
            </w:r>
            <w:r>
              <w:rPr>
                <w:rFonts w:hint="eastAsia" w:ascii="仿宋_GB2312" w:hAnsi="宋体" w:eastAsia="仿宋_GB2312"/>
                <w:sz w:val="28"/>
              </w:rPr>
              <w:t>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9" w:hRule="atLeast"/>
          <w:jc w:val="center"/>
        </w:trPr>
        <w:tc>
          <w:tcPr>
            <w:tcW w:w="2538"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105" w:leftChars="-50" w:right="-105" w:rightChars="-50"/>
              <w:jc w:val="center"/>
              <w:rPr>
                <w:rFonts w:hint="default" w:ascii="仿宋_GB2312" w:eastAsia="仿宋_GB2312"/>
                <w:sz w:val="28"/>
              </w:rPr>
            </w:pPr>
            <w:r>
              <w:rPr>
                <w:rFonts w:hint="eastAsia" w:ascii="仿宋_GB2312" w:eastAsia="仿宋_GB2312"/>
                <w:sz w:val="28"/>
              </w:rPr>
              <w:t>主管（分管）工作</w:t>
            </w:r>
          </w:p>
        </w:tc>
        <w:tc>
          <w:tcPr>
            <w:tcW w:w="3690" w:type="dxa"/>
            <w:gridSpan w:val="7"/>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105" w:leftChars="-50" w:right="-105" w:rightChars="-50"/>
              <w:jc w:val="center"/>
              <w:rPr>
                <w:rFonts w:hint="default" w:ascii="仿宋_GB2312" w:eastAsia="仿宋_GB2312"/>
                <w:sz w:val="28"/>
              </w:rPr>
            </w:pPr>
            <w:r>
              <w:rPr>
                <w:rFonts w:hint="eastAsia" w:ascii="Calibri" w:hAnsi="Calibri" w:eastAsia="仿宋_GB2312" w:cs="Times New Roman"/>
                <w:kern w:val="2"/>
                <w:sz w:val="28"/>
                <w:szCs w:val="24"/>
                <w:lang w:val="en-US" w:eastAsia="zh-CN" w:bidi="ar"/>
              </w:rPr>
              <w:t>馆内水生生物分类鉴定、养殖、标本管理、科普宣传、科研</w:t>
            </w:r>
          </w:p>
        </w:tc>
        <w:tc>
          <w:tcPr>
            <w:tcW w:w="1622"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105" w:leftChars="-50" w:right="-105" w:rightChars="-50"/>
              <w:jc w:val="center"/>
              <w:rPr>
                <w:rFonts w:hint="default" w:ascii="仿宋_GB2312" w:eastAsia="仿宋_GB2312"/>
                <w:sz w:val="28"/>
              </w:rPr>
            </w:pPr>
            <w:r>
              <w:rPr>
                <w:rFonts w:hint="eastAsia" w:ascii="仿宋_GB2312" w:eastAsia="仿宋_GB2312"/>
                <w:sz w:val="28"/>
              </w:rPr>
              <w:t>是否双肩挑</w:t>
            </w:r>
          </w:p>
        </w:tc>
        <w:tc>
          <w:tcPr>
            <w:tcW w:w="2012"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400" w:lineRule="exact"/>
              <w:ind w:left="-105" w:leftChars="-50" w:right="-105" w:rightChars="-50"/>
              <w:jc w:val="center"/>
              <w:rPr>
                <w:rFonts w:hint="eastAsia" w:ascii="仿宋_GB2312" w:eastAsia="仿宋_GB2312"/>
                <w:sz w:val="28"/>
                <w:lang w:eastAsia="zh-CN"/>
              </w:rPr>
            </w:pPr>
            <w:r>
              <w:rPr>
                <w:rFonts w:hint="eastAsia" w:ascii="仿宋_GB2312" w:eastAsia="仿宋_GB2312"/>
                <w:sz w:val="28"/>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3" w:hRule="atLeast"/>
          <w:jc w:val="center"/>
        </w:trPr>
        <w:tc>
          <w:tcPr>
            <w:tcW w:w="9862" w:type="dxa"/>
            <w:gridSpan w:val="19"/>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keepNext w:val="0"/>
              <w:keepLines w:val="0"/>
              <w:suppressLineNumbers w:val="0"/>
              <w:spacing w:before="0" w:beforeAutospacing="0" w:after="0" w:afterAutospacing="0" w:line="400" w:lineRule="exact"/>
              <w:ind w:left="-105" w:leftChars="-50" w:right="-105" w:rightChars="-50"/>
              <w:jc w:val="center"/>
              <w:rPr>
                <w:rFonts w:hint="default" w:eastAsia="仿宋_GB2312"/>
                <w:sz w:val="28"/>
              </w:rPr>
            </w:pPr>
            <w:r>
              <w:rPr>
                <w:rFonts w:hint="eastAsia" w:eastAsia="仿宋_GB2312"/>
                <w:sz w:val="28"/>
              </w:rPr>
              <w:t>自</w:t>
            </w:r>
            <w:r>
              <w:rPr>
                <w:rFonts w:hint="default" w:eastAsia="仿宋_GB2312"/>
                <w:sz w:val="28"/>
              </w:rPr>
              <w:t xml:space="preserve"> </w:t>
            </w:r>
            <w:r>
              <w:rPr>
                <w:rFonts w:hint="eastAsia" w:eastAsia="仿宋_GB2312"/>
                <w:sz w:val="28"/>
              </w:rPr>
              <w:t>我</w:t>
            </w:r>
            <w:r>
              <w:rPr>
                <w:rFonts w:hint="default" w:eastAsia="仿宋_GB2312"/>
                <w:sz w:val="28"/>
              </w:rPr>
              <w:t xml:space="preserve"> </w:t>
            </w:r>
            <w:r>
              <w:rPr>
                <w:rFonts w:hint="eastAsia" w:eastAsia="仿宋_GB2312"/>
                <w:sz w:val="28"/>
              </w:rPr>
              <w:t>工</w:t>
            </w:r>
            <w:r>
              <w:rPr>
                <w:rFonts w:hint="default" w:eastAsia="仿宋_GB2312"/>
                <w:sz w:val="28"/>
              </w:rPr>
              <w:t xml:space="preserve"> </w:t>
            </w:r>
            <w:r>
              <w:rPr>
                <w:rFonts w:hint="eastAsia" w:eastAsia="仿宋_GB2312"/>
                <w:sz w:val="28"/>
              </w:rPr>
              <w:t>作</w:t>
            </w:r>
            <w:r>
              <w:rPr>
                <w:rFonts w:hint="default" w:eastAsia="仿宋_GB2312"/>
                <w:sz w:val="28"/>
              </w:rPr>
              <w:t xml:space="preserve"> </w:t>
            </w:r>
            <w:r>
              <w:rPr>
                <w:rFonts w:hint="eastAsia" w:eastAsia="仿宋_GB2312"/>
                <w:sz w:val="28"/>
              </w:rPr>
              <w:t>总</w:t>
            </w:r>
            <w:r>
              <w:rPr>
                <w:rFonts w:hint="default" w:eastAsia="仿宋_GB2312"/>
                <w:sz w:val="28"/>
              </w:rPr>
              <w:t xml:space="preserve"> </w:t>
            </w:r>
            <w:r>
              <w:rPr>
                <w:rFonts w:hint="eastAsia" w:eastAsia="仿宋_GB2312"/>
                <w:sz w:val="28"/>
              </w:rPr>
              <w:t>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76" w:hRule="atLeast"/>
          <w:jc w:val="center"/>
        </w:trPr>
        <w:tc>
          <w:tcPr>
            <w:tcW w:w="87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textDirection w:val="tbRlV"/>
            <w:vAlign w:val="center"/>
          </w:tcPr>
          <w:p>
            <w:pPr>
              <w:keepNext w:val="0"/>
              <w:keepLines w:val="0"/>
              <w:suppressLineNumbers w:val="0"/>
              <w:spacing w:before="0" w:beforeAutospacing="0" w:after="0" w:afterAutospacing="0" w:line="240" w:lineRule="atLeast"/>
              <w:ind w:left="226" w:right="718" w:rightChars="342"/>
              <w:jc w:val="center"/>
              <w:rPr>
                <w:rFonts w:hint="default" w:eastAsia="仿宋_GB2312"/>
                <w:sz w:val="24"/>
              </w:rPr>
            </w:pPr>
            <w:r>
              <w:rPr>
                <w:rFonts w:hint="eastAsia" w:eastAsia="仿宋_GB2312"/>
                <w:spacing w:val="12"/>
                <w:w w:val="87"/>
                <w:kern w:val="0"/>
                <w:sz w:val="24"/>
                <w:fitText w:val="2100" w:id="0"/>
              </w:rPr>
              <w:t>年度工作目标（提纲</w:t>
            </w:r>
            <w:r>
              <w:rPr>
                <w:rFonts w:hint="eastAsia" w:eastAsia="仿宋_GB2312"/>
                <w:spacing w:val="-18"/>
                <w:w w:val="87"/>
                <w:kern w:val="0"/>
                <w:sz w:val="24"/>
                <w:fitText w:val="2100" w:id="0"/>
              </w:rPr>
              <w:t>）</w:t>
            </w:r>
          </w:p>
        </w:tc>
        <w:tc>
          <w:tcPr>
            <w:tcW w:w="8985" w:type="dxa"/>
            <w:gridSpan w:val="18"/>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tcPr>
          <w:p>
            <w:pPr>
              <w:keepNext w:val="0"/>
              <w:keepLines w:val="0"/>
              <w:widowControl w:val="0"/>
              <w:suppressLineNumbers w:val="0"/>
              <w:adjustRightInd w:val="0"/>
              <w:snapToGrid w:val="0"/>
              <w:spacing w:before="0" w:beforeAutospacing="0" w:after="0" w:afterAutospacing="0" w:line="440" w:lineRule="exact"/>
              <w:ind w:left="0" w:right="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1.</w:t>
            </w:r>
            <w:r>
              <w:rPr>
                <w:rFonts w:hint="eastAsia" w:ascii="宋体" w:hAnsi="宋体" w:eastAsia="宋体" w:cs="宋体"/>
                <w:b/>
                <w:bCs w:val="0"/>
                <w:color w:val="000000"/>
                <w:kern w:val="2"/>
                <w:sz w:val="24"/>
                <w:szCs w:val="24"/>
                <w:lang w:val="en-US" w:eastAsia="zh-CN" w:bidi="ar"/>
              </w:rPr>
              <w:t xml:space="preserve"> </w:t>
            </w:r>
            <w:r>
              <w:rPr>
                <w:rFonts w:hint="eastAsia" w:ascii="宋体" w:hAnsi="宋体" w:eastAsia="宋体" w:cs="宋体"/>
                <w:kern w:val="2"/>
                <w:sz w:val="24"/>
                <w:szCs w:val="24"/>
                <w:lang w:val="en-US" w:eastAsia="zh-CN" w:bidi="ar"/>
              </w:rPr>
              <w:t>强化服务意识，提高服务质量努力做好馆内日常接待工作。</w:t>
            </w:r>
          </w:p>
          <w:p>
            <w:pPr>
              <w:keepNext w:val="0"/>
              <w:keepLines w:val="0"/>
              <w:widowControl w:val="0"/>
              <w:suppressLineNumbers w:val="0"/>
              <w:adjustRightInd w:val="0"/>
              <w:snapToGrid w:val="0"/>
              <w:spacing w:before="0" w:beforeAutospacing="0" w:after="0" w:afterAutospacing="0" w:line="440" w:lineRule="exact"/>
              <w:ind w:left="0" w:right="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2. 继续开展博物馆科普设施建设和标本采集工作。</w:t>
            </w:r>
          </w:p>
          <w:p>
            <w:pPr>
              <w:keepNext w:val="0"/>
              <w:keepLines w:val="0"/>
              <w:widowControl w:val="0"/>
              <w:suppressLineNumbers w:val="0"/>
              <w:adjustRightInd w:val="0"/>
              <w:snapToGrid w:val="0"/>
              <w:spacing w:before="0" w:beforeAutospacing="0" w:after="0" w:afterAutospacing="0" w:line="440" w:lineRule="exact"/>
              <w:ind w:left="0" w:right="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3. 继续开展科普宣传教育和科普知识普及工作，配合相关部门开展科普宣传活动。</w:t>
            </w:r>
          </w:p>
          <w:p>
            <w:pPr>
              <w:keepNext w:val="0"/>
              <w:keepLines w:val="0"/>
              <w:widowControl/>
              <w:suppressLineNumbers w:val="0"/>
              <w:spacing w:before="0" w:beforeAutospacing="0" w:after="0" w:afterAutospacing="0"/>
              <w:ind w:left="0" w:right="0"/>
              <w:jc w:val="left"/>
              <w:rPr>
                <w:rFonts w:hint="default"/>
              </w:rPr>
            </w:pPr>
            <w:r>
              <w:rPr>
                <w:rFonts w:hint="eastAsia" w:ascii="宋体" w:hAnsi="宋体" w:eastAsia="宋体" w:cs="Times New Roman"/>
                <w:kern w:val="2"/>
                <w:sz w:val="24"/>
                <w:szCs w:val="24"/>
                <w:lang w:val="en-US" w:eastAsia="zh-CN" w:bidi="ar"/>
              </w:rPr>
              <w:t>4．继续开展科研工作；加强对外交流，积极同各高校博物馆进行经验交流；继续参与各项级别的科研项目的申报工作。</w:t>
            </w:r>
          </w:p>
          <w:p>
            <w:pPr>
              <w:keepNext w:val="0"/>
              <w:keepLines w:val="0"/>
              <w:suppressLineNumbers w:val="0"/>
              <w:spacing w:before="0" w:beforeAutospacing="0" w:after="0" w:afterAutospacing="0" w:line="240" w:lineRule="atLeast"/>
              <w:ind w:left="0" w:right="718" w:rightChars="342"/>
              <w:rPr>
                <w:rFonts w:hint="default"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8" w:hRule="atLeast"/>
          <w:jc w:val="center"/>
        </w:trPr>
        <w:tc>
          <w:tcPr>
            <w:tcW w:w="87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textDirection w:val="tbRlV"/>
            <w:vAlign w:val="center"/>
          </w:tcPr>
          <w:p>
            <w:pPr>
              <w:keepNext w:val="0"/>
              <w:keepLines w:val="0"/>
              <w:suppressLineNumbers w:val="0"/>
              <w:spacing w:before="0" w:beforeAutospacing="0" w:after="0" w:afterAutospacing="0" w:line="240" w:lineRule="atLeast"/>
              <w:ind w:left="226" w:right="718" w:rightChars="342"/>
              <w:jc w:val="center"/>
              <w:rPr>
                <w:rFonts w:hint="default" w:eastAsia="仿宋_GB2312"/>
                <w:sz w:val="24"/>
              </w:rPr>
            </w:pPr>
            <w:r>
              <w:rPr>
                <w:rFonts w:hint="eastAsia" w:eastAsia="仿宋_GB2312"/>
                <w:spacing w:val="60"/>
                <w:w w:val="99"/>
                <w:kern w:val="0"/>
                <w:sz w:val="24"/>
                <w:fitText w:val="2879" w:id="1"/>
              </w:rPr>
              <w:t>年度工作完成情况</w:t>
            </w:r>
          </w:p>
        </w:tc>
        <w:tc>
          <w:tcPr>
            <w:tcW w:w="8985" w:type="dxa"/>
            <w:gridSpan w:val="18"/>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top"/>
          </w:tcPr>
          <w:p>
            <w:pPr>
              <w:keepNext w:val="0"/>
              <w:keepLines w:val="0"/>
              <w:widowControl w:val="0"/>
              <w:numPr>
                <w:ilvl w:val="0"/>
                <w:numId w:val="1"/>
              </w:numPr>
              <w:suppressLineNumbers w:val="0"/>
              <w:adjustRightInd w:val="0"/>
              <w:snapToGrid w:val="0"/>
              <w:spacing w:before="0" w:beforeAutospacing="0" w:after="0" w:afterAutospacing="0" w:line="360" w:lineRule="exact"/>
              <w:ind w:left="360" w:right="0" w:hanging="360"/>
              <w:jc w:val="both"/>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做好日常接待工作，年接待超过2000人。</w:t>
            </w:r>
          </w:p>
          <w:p>
            <w:pPr>
              <w:keepNext w:val="0"/>
              <w:keepLines w:val="0"/>
              <w:widowControl w:val="0"/>
              <w:numPr>
                <w:ilvl w:val="0"/>
                <w:numId w:val="1"/>
              </w:numPr>
              <w:suppressLineNumbers w:val="0"/>
              <w:adjustRightInd w:val="0"/>
              <w:snapToGrid w:val="0"/>
              <w:spacing w:before="0" w:beforeAutospacing="0" w:after="0" w:afterAutospacing="0" w:line="360" w:lineRule="exact"/>
              <w:ind w:left="360" w:right="0" w:hanging="360"/>
              <w:jc w:val="both"/>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配合领导做好馆内相关馆务工作。</w:t>
            </w:r>
          </w:p>
          <w:p>
            <w:pPr>
              <w:keepNext w:val="0"/>
              <w:keepLines w:val="0"/>
              <w:widowControl w:val="0"/>
              <w:numPr>
                <w:ilvl w:val="0"/>
                <w:numId w:val="1"/>
              </w:numPr>
              <w:suppressLineNumbers w:val="0"/>
              <w:adjustRightInd w:val="0"/>
              <w:snapToGrid w:val="0"/>
              <w:spacing w:before="0" w:beforeAutospacing="0" w:after="0" w:afterAutospacing="0" w:line="360" w:lineRule="exact"/>
              <w:ind w:left="360" w:right="0" w:hanging="360"/>
              <w:jc w:val="both"/>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作为主要参与者配合领导在6月12日参与接受李伟新夫妇捐赠标本和实验记录。作为教学、科研及海洋生物保护的重要材料。</w:t>
            </w:r>
          </w:p>
          <w:p>
            <w:pPr>
              <w:keepNext w:val="0"/>
              <w:keepLines w:val="0"/>
              <w:widowControl w:val="0"/>
              <w:numPr>
                <w:ilvl w:val="0"/>
                <w:numId w:val="1"/>
              </w:numPr>
              <w:suppressLineNumbers w:val="0"/>
              <w:adjustRightInd w:val="0"/>
              <w:snapToGrid w:val="0"/>
              <w:spacing w:before="0" w:beforeAutospacing="0" w:after="0" w:afterAutospacing="0" w:line="360" w:lineRule="exact"/>
              <w:ind w:left="360" w:right="0" w:hanging="360"/>
              <w:jc w:val="both"/>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参与鲸鲨、双鳍鲨、蝠鲼3个大标本采购项目和展出工作，参与学习布氏鲸鱼骨架制备工作。</w:t>
            </w:r>
          </w:p>
          <w:p>
            <w:pPr>
              <w:keepNext w:val="0"/>
              <w:keepLines w:val="0"/>
              <w:widowControl w:val="0"/>
              <w:numPr>
                <w:ilvl w:val="0"/>
                <w:numId w:val="1"/>
              </w:numPr>
              <w:suppressLineNumbers w:val="0"/>
              <w:adjustRightInd w:val="0"/>
              <w:snapToGrid w:val="0"/>
              <w:spacing w:before="0" w:beforeAutospacing="0" w:after="0" w:afterAutospacing="0" w:line="360" w:lineRule="exact"/>
              <w:ind w:left="360" w:right="0" w:hanging="360"/>
              <w:jc w:val="both"/>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9月1日-10日与水产学院学生一起前往广东海洋大学南三岛实习基地海滩进行标本采样，9月7日与水产学院学生一起前往雷州珍稀海洋动物保护区开展湛江沿岸海洋生物资源调查活动。</w:t>
            </w:r>
          </w:p>
          <w:p>
            <w:pPr>
              <w:keepNext w:val="0"/>
              <w:keepLines w:val="0"/>
              <w:widowControl w:val="0"/>
              <w:numPr>
                <w:ilvl w:val="0"/>
                <w:numId w:val="1"/>
              </w:numPr>
              <w:suppressLineNumbers w:val="0"/>
              <w:adjustRightInd w:val="0"/>
              <w:snapToGrid w:val="0"/>
              <w:spacing w:before="0" w:beforeAutospacing="0" w:after="0" w:afterAutospacing="0" w:line="360" w:lineRule="exact"/>
              <w:ind w:left="360" w:right="0" w:hanging="360"/>
              <w:jc w:val="both"/>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9月20日，参加湛江市全国科普日主场活动。</w:t>
            </w:r>
          </w:p>
          <w:p>
            <w:pPr>
              <w:keepNext w:val="0"/>
              <w:keepLines w:val="0"/>
              <w:widowControl w:val="0"/>
              <w:numPr>
                <w:ilvl w:val="0"/>
                <w:numId w:val="1"/>
              </w:numPr>
              <w:suppressLineNumbers w:val="0"/>
              <w:adjustRightInd w:val="0"/>
              <w:snapToGrid w:val="0"/>
              <w:spacing w:before="0" w:beforeAutospacing="0" w:after="0" w:afterAutospacing="0" w:line="360" w:lineRule="exact"/>
              <w:ind w:left="360" w:right="0" w:hanging="360"/>
              <w:jc w:val="both"/>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我馆在科技周期间举办了“开放日活动”、“海洋科普进校园”、“广东海洋大学第五届海洋科普讲解大赛”等活动，我积极参与并接待参观人员 ，参加馆内举办科普讲座2期。全国科普日活动最终获得中国科协2020年全国科普日优秀活动以及广东省科协2020年全国科普日优秀活动。</w:t>
            </w:r>
          </w:p>
          <w:p>
            <w:pPr>
              <w:keepNext w:val="0"/>
              <w:keepLines w:val="0"/>
              <w:widowControl w:val="0"/>
              <w:numPr>
                <w:ilvl w:val="0"/>
                <w:numId w:val="1"/>
              </w:numPr>
              <w:suppressLineNumbers w:val="0"/>
              <w:adjustRightInd w:val="0"/>
              <w:snapToGrid w:val="0"/>
              <w:spacing w:before="0" w:beforeAutospacing="0" w:after="0" w:afterAutospacing="0" w:line="360" w:lineRule="exact"/>
              <w:ind w:left="360" w:right="0" w:hanging="360"/>
              <w:jc w:val="both"/>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积极参与省科普项目，开展博物馆数字化建设，参与科普志愿者队伍建设。</w:t>
            </w:r>
          </w:p>
          <w:p>
            <w:pPr>
              <w:keepNext w:val="0"/>
              <w:keepLines w:val="0"/>
              <w:widowControl w:val="0"/>
              <w:numPr>
                <w:ilvl w:val="0"/>
                <w:numId w:val="1"/>
              </w:numPr>
              <w:suppressLineNumbers w:val="0"/>
              <w:adjustRightInd w:val="0"/>
              <w:snapToGrid w:val="0"/>
              <w:spacing w:before="0" w:beforeAutospacing="0" w:after="0" w:afterAutospacing="0" w:line="360" w:lineRule="exact"/>
              <w:ind w:left="360" w:right="0" w:hanging="360"/>
              <w:jc w:val="both"/>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积极完善博物馆固定资产名录，将馆藏标本全部列入学校固定资产名录，对新标本一边分类排序，一边建账入库，对博物馆固定资产进行清查自查，不断完成固定资产报废和建账等工序，使其保持良好使用状态。</w:t>
            </w:r>
          </w:p>
          <w:p>
            <w:pPr>
              <w:keepNext w:val="0"/>
              <w:keepLines w:val="0"/>
              <w:widowControl w:val="0"/>
              <w:numPr>
                <w:ilvl w:val="0"/>
                <w:numId w:val="1"/>
              </w:numPr>
              <w:suppressLineNumbers w:val="0"/>
              <w:adjustRightInd w:val="0"/>
              <w:snapToGrid w:val="0"/>
              <w:spacing w:before="0" w:beforeAutospacing="0" w:after="0" w:afterAutospacing="0" w:line="360" w:lineRule="exact"/>
              <w:ind w:left="360" w:right="0" w:hanging="360"/>
              <w:jc w:val="both"/>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积极组织参与工会各种活动，认真做好工会工作的上传下达以及安排布置工作，团结同事们。积极开展会费收缴、爱心捐助、工会工作宣传等工作，响应号召积极开展精准扶贫精准脱贫捐款、“广东扶贫济困日”爱心捐款等捐款活动。获得工会工作积极分子推荐。</w:t>
            </w:r>
          </w:p>
          <w:p>
            <w:pPr>
              <w:keepNext w:val="0"/>
              <w:keepLines w:val="0"/>
              <w:widowControl w:val="0"/>
              <w:numPr>
                <w:ilvl w:val="0"/>
                <w:numId w:val="1"/>
              </w:numPr>
              <w:suppressLineNumbers w:val="0"/>
              <w:adjustRightInd w:val="0"/>
              <w:snapToGrid w:val="0"/>
              <w:spacing w:before="0" w:beforeAutospacing="0" w:after="0" w:afterAutospacing="0" w:line="360" w:lineRule="exact"/>
              <w:ind w:left="360" w:right="0" w:hanging="360"/>
              <w:jc w:val="both"/>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参与教育部学校规划建设发展中心的青少年实践与劳动教育课题：《海洋生物类青少年实践与劳动教育基地建设》（课题类别：一般课题；课题编号：CSDP19FS12211），经过专家评审，已准予结项。</w:t>
            </w:r>
          </w:p>
          <w:p>
            <w:pPr>
              <w:keepNext w:val="0"/>
              <w:keepLines w:val="0"/>
              <w:widowControl w:val="0"/>
              <w:numPr>
                <w:ilvl w:val="0"/>
                <w:numId w:val="1"/>
              </w:numPr>
              <w:suppressLineNumbers w:val="0"/>
              <w:adjustRightInd w:val="0"/>
              <w:snapToGrid w:val="0"/>
              <w:spacing w:before="0" w:beforeAutospacing="0" w:after="0" w:afterAutospacing="0" w:line="360" w:lineRule="exact"/>
              <w:ind w:left="360" w:right="0" w:hanging="360"/>
              <w:jc w:val="both"/>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协助馆长拓展标本来源，获得多批捐赠标本共两百多件，其中包括鲸鲨、古砗磲大珍珠、海豚等大量珍稀保护动物标本。</w:t>
            </w:r>
          </w:p>
          <w:p>
            <w:pPr>
              <w:keepNext w:val="0"/>
              <w:keepLines w:val="0"/>
              <w:widowControl w:val="0"/>
              <w:numPr>
                <w:ilvl w:val="0"/>
                <w:numId w:val="1"/>
              </w:numPr>
              <w:suppressLineNumbers w:val="0"/>
              <w:adjustRightInd w:val="0"/>
              <w:snapToGrid w:val="0"/>
              <w:spacing w:before="0" w:beforeAutospacing="0" w:after="0" w:afterAutospacing="0" w:line="360" w:lineRule="exact"/>
              <w:ind w:left="360" w:right="0" w:hanging="360"/>
              <w:jc w:val="both"/>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协助馆内完成多媒体室的设备更新采购和安装。</w:t>
            </w:r>
          </w:p>
          <w:p>
            <w:pPr>
              <w:keepNext w:val="0"/>
              <w:keepLines w:val="0"/>
              <w:widowControl w:val="0"/>
              <w:numPr>
                <w:ilvl w:val="0"/>
                <w:numId w:val="1"/>
              </w:numPr>
              <w:suppressLineNumbers w:val="0"/>
              <w:adjustRightInd w:val="0"/>
              <w:snapToGrid w:val="0"/>
              <w:spacing w:before="0" w:beforeAutospacing="0" w:after="0" w:afterAutospacing="0" w:line="360" w:lineRule="exact"/>
              <w:ind w:left="360" w:right="0" w:hanging="360"/>
              <w:jc w:val="both"/>
              <w:rPr>
                <w:rFonts w:hint="eastAsia" w:ascii="宋体" w:hAnsi="宋体" w:eastAsia="宋体" w:cs="宋体"/>
                <w:kern w:val="2"/>
                <w:sz w:val="24"/>
                <w:szCs w:val="24"/>
                <w:lang w:val="en-US" w:eastAsia="zh-CN" w:bidi="ar"/>
              </w:rPr>
            </w:pPr>
            <w:r>
              <w:rPr>
                <w:rFonts w:hint="eastAsia" w:ascii="宋体" w:hAnsi="宋体" w:eastAsia="宋体" w:cs="宋体"/>
                <w:kern w:val="2"/>
                <w:sz w:val="24"/>
                <w:szCs w:val="24"/>
                <w:lang w:val="en-US" w:eastAsia="zh-CN" w:bidi="ar"/>
              </w:rPr>
              <w:t>获得2019年广东海洋大学先进集体荣誉。</w:t>
            </w:r>
          </w:p>
          <w:p>
            <w:pPr>
              <w:keepNext w:val="0"/>
              <w:keepLines w:val="0"/>
              <w:widowControl w:val="0"/>
              <w:numPr>
                <w:ilvl w:val="0"/>
                <w:numId w:val="0"/>
              </w:numPr>
              <w:suppressLineNumbers w:val="0"/>
              <w:adjustRightInd w:val="0"/>
              <w:snapToGrid w:val="0"/>
              <w:spacing w:before="0" w:beforeAutospacing="0" w:after="0" w:afterAutospacing="0" w:line="360" w:lineRule="exact"/>
              <w:ind w:left="0" w:leftChars="0" w:right="0" w:rightChars="0"/>
              <w:jc w:val="both"/>
              <w:rPr>
                <w:rFonts w:hint="eastAsia" w:ascii="宋体" w:hAnsi="宋体" w:eastAsia="宋体" w:cs="宋体"/>
                <w:kern w:val="2"/>
                <w:sz w:val="24"/>
                <w:szCs w:val="24"/>
                <w:lang w:val="en-US" w:eastAsia="zh-CN" w:bidi="ar"/>
              </w:rPr>
            </w:pPr>
          </w:p>
          <w:p>
            <w:pPr>
              <w:keepNext w:val="0"/>
              <w:keepLines w:val="0"/>
              <w:suppressLineNumbers w:val="0"/>
              <w:spacing w:before="0" w:beforeAutospacing="0" w:after="0" w:afterAutospacing="0"/>
              <w:ind w:left="0" w:right="0"/>
              <w:rPr>
                <w:rFonts w:hint="default" w:eastAsia="仿宋_GB2312"/>
                <w:sz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49" w:hRule="atLeast"/>
          <w:jc w:val="center"/>
        </w:trPr>
        <w:tc>
          <w:tcPr>
            <w:tcW w:w="877" w:type="dxa"/>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textDirection w:val="tbRlV"/>
          </w:tcPr>
          <w:p>
            <w:pPr>
              <w:keepNext w:val="0"/>
              <w:keepLines w:val="0"/>
              <w:suppressLineNumbers w:val="0"/>
              <w:spacing w:before="0" w:beforeAutospacing="0" w:after="0" w:afterAutospacing="0" w:line="800" w:lineRule="exact"/>
              <w:ind w:left="226" w:right="718" w:rightChars="342"/>
              <w:rPr>
                <w:rFonts w:hint="default" w:eastAsia="仿宋_GB2312"/>
                <w:sz w:val="24"/>
              </w:rPr>
            </w:pPr>
            <w:r>
              <w:rPr>
                <w:rFonts w:hint="eastAsia" w:eastAsia="仿宋_GB2312"/>
                <w:w w:val="99"/>
                <w:kern w:val="0"/>
                <w:sz w:val="24"/>
                <w:fitText w:val="1919" w:id="2"/>
              </w:rPr>
              <w:t>存在问题整改措施</w:t>
            </w:r>
          </w:p>
        </w:tc>
        <w:tc>
          <w:tcPr>
            <w:tcW w:w="8985" w:type="dxa"/>
            <w:gridSpan w:val="18"/>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tcPr>
          <w:p>
            <w:pPr>
              <w:keepNext w:val="0"/>
              <w:keepLines w:val="0"/>
              <w:widowControl w:val="0"/>
              <w:suppressLineNumbers w:val="0"/>
              <w:adjustRightInd w:val="0"/>
              <w:snapToGrid w:val="0"/>
              <w:spacing w:before="0" w:beforeAutospacing="0" w:after="0" w:afterAutospacing="0" w:line="360" w:lineRule="exact"/>
              <w:ind w:left="0" w:right="0" w:firstLine="480" w:firstLineChars="200"/>
              <w:jc w:val="both"/>
              <w:rPr>
                <w:rFonts w:hint="eastAsia" w:ascii="宋体" w:hAnsi="宋体" w:eastAsia="宋体" w:cs="宋体"/>
                <w:sz w:val="24"/>
                <w:szCs w:val="24"/>
                <w:lang w:val="en-US"/>
              </w:rPr>
            </w:pPr>
            <w:r>
              <w:rPr>
                <w:rFonts w:hint="eastAsia" w:ascii="宋体" w:hAnsi="宋体" w:eastAsia="宋体" w:cs="宋体"/>
                <w:kern w:val="2"/>
                <w:sz w:val="24"/>
                <w:szCs w:val="24"/>
                <w:lang w:val="en-US" w:eastAsia="zh-CN" w:bidi="ar"/>
              </w:rPr>
              <w:t>存在问题：个人专业知识需要不断充实，与团队沟通需要加强，团队建设需要加强。</w:t>
            </w:r>
          </w:p>
          <w:p>
            <w:pPr>
              <w:keepNext w:val="0"/>
              <w:keepLines w:val="0"/>
              <w:widowControl/>
              <w:suppressLineNumbers w:val="0"/>
              <w:spacing w:before="0" w:beforeAutospacing="0" w:after="0" w:afterAutospacing="0"/>
              <w:ind w:left="0" w:right="0" w:firstLine="480" w:firstLineChars="200"/>
              <w:jc w:val="left"/>
              <w:rPr>
                <w:rFonts w:hint="default"/>
              </w:rPr>
            </w:pPr>
            <w:r>
              <w:rPr>
                <w:rFonts w:hint="eastAsia" w:ascii="宋体" w:hAnsi="宋体" w:eastAsia="宋体" w:cs="Times New Roman"/>
                <w:kern w:val="2"/>
                <w:sz w:val="24"/>
                <w:szCs w:val="24"/>
                <w:lang w:val="en-US" w:eastAsia="zh-CN" w:bidi="ar"/>
              </w:rPr>
              <w:t>整改措施：在思想、责任、分工、团建等方面加强团队建设。</w:t>
            </w:r>
          </w:p>
          <w:p>
            <w:pPr>
              <w:keepNext w:val="0"/>
              <w:keepLines w:val="0"/>
              <w:suppressLineNumbers w:val="0"/>
              <w:spacing w:before="0" w:beforeAutospacing="0" w:after="0" w:afterAutospacing="0"/>
              <w:ind w:left="0" w:right="0"/>
              <w:rPr>
                <w:rFonts w:hint="default"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0" w:hRule="atLeast"/>
          <w:jc w:val="center"/>
        </w:trPr>
        <w:tc>
          <w:tcPr>
            <w:tcW w:w="2463" w:type="dxa"/>
            <w:gridSpan w:val="4"/>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keepNext w:val="0"/>
              <w:keepLines w:val="0"/>
              <w:suppressLineNumbers w:val="0"/>
              <w:spacing w:before="0" w:beforeAutospacing="0" w:after="0" w:afterAutospacing="0"/>
              <w:ind w:left="0" w:right="0"/>
              <w:jc w:val="center"/>
              <w:rPr>
                <w:rFonts w:hint="default"/>
              </w:rPr>
            </w:pPr>
            <w:r>
              <w:rPr>
                <w:rFonts w:hint="eastAsia" w:ascii="仿宋_GB2312" w:eastAsia="仿宋_GB2312"/>
                <w:sz w:val="24"/>
              </w:rPr>
              <w:t>被考核人自评等次</w:t>
            </w:r>
          </w:p>
        </w:tc>
        <w:tc>
          <w:tcPr>
            <w:tcW w:w="2466"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eastAsiaTheme="minorEastAsia"/>
                <w:lang w:eastAsia="zh-CN"/>
              </w:rPr>
            </w:pPr>
            <w:r>
              <w:rPr>
                <w:rFonts w:hint="eastAsia"/>
                <w:lang w:eastAsia="zh-CN"/>
              </w:rPr>
              <w:t>合格</w:t>
            </w:r>
          </w:p>
        </w:tc>
        <w:tc>
          <w:tcPr>
            <w:tcW w:w="1661"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default"/>
              </w:rPr>
            </w:pPr>
            <w:r>
              <w:rPr>
                <w:rFonts w:hint="eastAsia" w:ascii="仿宋_GB2312" w:eastAsia="仿宋_GB2312"/>
                <w:sz w:val="24"/>
              </w:rPr>
              <w:t>本人签名</w:t>
            </w:r>
          </w:p>
        </w:tc>
        <w:tc>
          <w:tcPr>
            <w:tcW w:w="3272"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0" w:hRule="atLeast"/>
          <w:jc w:val="center"/>
        </w:trPr>
        <w:tc>
          <w:tcPr>
            <w:tcW w:w="1641" w:type="dxa"/>
            <w:gridSpan w:val="3"/>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keepNext w:val="0"/>
              <w:keepLines w:val="0"/>
              <w:suppressLineNumbers w:val="0"/>
              <w:spacing w:before="0" w:beforeAutospacing="0" w:after="0" w:afterAutospacing="0" w:line="240" w:lineRule="exact"/>
              <w:ind w:left="0" w:right="0"/>
              <w:rPr>
                <w:rFonts w:hint="default"/>
              </w:rPr>
            </w:pPr>
            <w:r>
              <w:rPr>
                <w:rFonts w:hint="eastAsia" w:ascii="仿宋" w:hAnsi="仿宋" w:eastAsia="仿宋" w:cs="仿宋"/>
                <w:b/>
                <w:szCs w:val="21"/>
              </w:rPr>
              <w:t>学校非实验教学人员综合测评得分</w:t>
            </w:r>
          </w:p>
        </w:tc>
        <w:tc>
          <w:tcPr>
            <w:tcW w:w="1643" w:type="dxa"/>
            <w:gridSpan w:val="3"/>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keepNext w:val="0"/>
              <w:keepLines w:val="0"/>
              <w:suppressLineNumbers w:val="0"/>
              <w:spacing w:before="0" w:beforeAutospacing="0" w:after="0" w:afterAutospacing="0" w:line="240" w:lineRule="exact"/>
              <w:ind w:left="0" w:right="0"/>
              <w:jc w:val="left"/>
              <w:rPr>
                <w:rFonts w:hint="default"/>
              </w:rPr>
            </w:pPr>
          </w:p>
        </w:tc>
        <w:tc>
          <w:tcPr>
            <w:tcW w:w="1645"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rPr>
                <w:rFonts w:hint="default"/>
              </w:rPr>
            </w:pPr>
            <w:r>
              <w:rPr>
                <w:rFonts w:hint="eastAsia" w:ascii="仿宋" w:hAnsi="仿宋" w:eastAsia="仿宋" w:cs="仿宋"/>
                <w:kern w:val="0"/>
                <w:szCs w:val="21"/>
              </w:rPr>
              <w:t>是否有不得确定为优秀等次的情形</w:t>
            </w:r>
          </w:p>
        </w:tc>
        <w:tc>
          <w:tcPr>
            <w:tcW w:w="1643"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jc w:val="left"/>
              <w:rPr>
                <w:rFonts w:hint="default"/>
              </w:rPr>
            </w:pPr>
          </w:p>
        </w:tc>
        <w:tc>
          <w:tcPr>
            <w:tcW w:w="1643"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jc w:val="center"/>
              <w:rPr>
                <w:rFonts w:hint="default" w:ascii="仿宋_GB2312" w:eastAsia="仿宋_GB2312"/>
                <w:sz w:val="24"/>
              </w:rPr>
            </w:pPr>
            <w:r>
              <w:rPr>
                <w:rFonts w:hint="eastAsia" w:ascii="仿宋" w:hAnsi="仿宋" w:eastAsia="仿宋" w:cs="仿宋"/>
                <w:kern w:val="0"/>
                <w:szCs w:val="21"/>
              </w:rPr>
              <w:t>是否有应当确定为不称职等次的情形</w:t>
            </w:r>
          </w:p>
        </w:tc>
        <w:tc>
          <w:tcPr>
            <w:tcW w:w="164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line="240" w:lineRule="exact"/>
              <w:ind w:left="0" w:right="0"/>
              <w:jc w:val="left"/>
              <w:rPr>
                <w:rFonts w:hint="defaul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0" w:hRule="atLeast"/>
          <w:jc w:val="center"/>
        </w:trPr>
        <w:tc>
          <w:tcPr>
            <w:tcW w:w="9862" w:type="dxa"/>
            <w:gridSpan w:val="19"/>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keepNext w:val="0"/>
              <w:keepLines w:val="0"/>
              <w:suppressLineNumbers w:val="0"/>
              <w:spacing w:before="0" w:beforeAutospacing="0" w:after="0" w:afterAutospacing="0" w:line="400" w:lineRule="exact"/>
              <w:ind w:left="0" w:right="0"/>
              <w:rPr>
                <w:rFonts w:hint="default" w:ascii="仿宋_GB2312" w:hAnsi="宋体" w:eastAsia="仿宋_GB2312"/>
                <w:szCs w:val="21"/>
              </w:rPr>
            </w:pPr>
            <w:r>
              <w:rPr>
                <w:rFonts w:hint="eastAsia" w:ascii="仿宋_GB2312" w:hAnsi="宋体" w:eastAsia="仿宋_GB2312"/>
                <w:szCs w:val="21"/>
              </w:rPr>
              <w:t>经审核，被测评人所填内容     属实□   不属实□</w:t>
            </w:r>
          </w:p>
          <w:p>
            <w:pPr>
              <w:keepNext w:val="0"/>
              <w:keepLines w:val="0"/>
              <w:suppressLineNumbers w:val="0"/>
              <w:spacing w:before="0" w:beforeAutospacing="0" w:after="0" w:afterAutospacing="0" w:line="400" w:lineRule="exact"/>
              <w:ind w:left="0" w:right="0"/>
              <w:rPr>
                <w:rFonts w:hint="default" w:ascii="仿宋_GB2312" w:hAnsi="宋体" w:eastAsia="仿宋_GB2312"/>
                <w:szCs w:val="21"/>
              </w:rPr>
            </w:pPr>
            <w:r>
              <w:rPr>
                <w:rFonts w:hint="eastAsia" w:ascii="仿宋_GB2312" w:hAnsi="宋体" w:eastAsia="仿宋_GB2312"/>
                <w:b/>
                <w:bCs/>
                <w:szCs w:val="21"/>
              </w:rPr>
              <w:t>年度综合评价和年度考核等次意见为</w:t>
            </w:r>
            <w:r>
              <w:rPr>
                <w:rFonts w:hint="eastAsia" w:ascii="仿宋_GB2312" w:hAnsi="宋体" w:eastAsia="仿宋_GB2312"/>
                <w:szCs w:val="21"/>
              </w:rPr>
              <w:t>：优秀□  称职□   基本称职□   不称职□</w:t>
            </w:r>
          </w:p>
          <w:p>
            <w:pPr>
              <w:keepNext w:val="0"/>
              <w:keepLines w:val="0"/>
              <w:suppressLineNumbers w:val="0"/>
              <w:spacing w:before="0" w:beforeAutospacing="0" w:after="0" w:afterAutospacing="0" w:line="400" w:lineRule="exact"/>
              <w:ind w:left="0" w:right="0"/>
              <w:rPr>
                <w:rFonts w:hint="default" w:ascii="仿宋_GB2312" w:hAnsi="宋体" w:eastAsia="仿宋_GB2312"/>
                <w:szCs w:val="21"/>
              </w:rPr>
            </w:pPr>
            <w:r>
              <w:rPr>
                <w:rFonts w:hint="eastAsia" w:ascii="仿宋_GB2312" w:hAnsi="宋体" w:eastAsia="仿宋_GB2312"/>
                <w:szCs w:val="21"/>
              </w:rPr>
              <w:t>部门负责人（处级人员的考核等次由学校分管领导）签名：</w:t>
            </w:r>
          </w:p>
          <w:p>
            <w:pPr>
              <w:keepNext w:val="0"/>
              <w:keepLines w:val="0"/>
              <w:suppressLineNumbers w:val="0"/>
              <w:spacing w:before="0" w:beforeAutospacing="0" w:after="0" w:afterAutospacing="0" w:line="240" w:lineRule="exact"/>
              <w:ind w:left="0" w:right="0"/>
              <w:jc w:val="right"/>
              <w:rPr>
                <w:rFonts w:hint="default" w:ascii="仿宋_GB2312" w:hAnsi="宋体" w:eastAsia="仿宋_GB2312"/>
                <w:szCs w:val="21"/>
              </w:rPr>
            </w:pPr>
            <w:r>
              <w:rPr>
                <w:rFonts w:hint="eastAsia" w:ascii="仿宋_GB2312" w:hAnsi="宋体" w:eastAsia="仿宋_GB2312"/>
                <w:szCs w:val="21"/>
              </w:rPr>
              <w:t>年   月   日（单位公章）</w:t>
            </w:r>
          </w:p>
          <w:p>
            <w:pPr>
              <w:keepNext w:val="0"/>
              <w:keepLines w:val="0"/>
              <w:suppressLineNumbers w:val="0"/>
              <w:spacing w:before="0" w:beforeAutospacing="0" w:after="0" w:afterAutospacing="0"/>
              <w:ind w:left="0" w:right="0"/>
              <w:rPr>
                <w:rFonts w:hint="defaul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0" w:hRule="atLeast"/>
          <w:jc w:val="center"/>
        </w:trPr>
        <w:tc>
          <w:tcPr>
            <w:tcW w:w="9862" w:type="dxa"/>
            <w:gridSpan w:val="19"/>
            <w:tcBorders>
              <w:top w:val="single" w:color="auto" w:sz="4" w:space="0"/>
              <w:left w:val="single" w:color="auto" w:sz="4" w:space="0"/>
              <w:bottom w:val="single" w:color="auto" w:sz="4" w:space="0"/>
              <w:right w:val="single" w:color="auto" w:sz="4" w:space="0"/>
            </w:tcBorders>
            <w:tcMar>
              <w:top w:w="0" w:type="dxa"/>
              <w:left w:w="0" w:type="dxa"/>
              <w:bottom w:w="0" w:type="dxa"/>
              <w:right w:w="0" w:type="dxa"/>
            </w:tcMar>
            <w:vAlign w:val="center"/>
          </w:tcPr>
          <w:p>
            <w:pPr>
              <w:keepNext w:val="0"/>
              <w:keepLines w:val="0"/>
              <w:suppressLineNumbers w:val="0"/>
              <w:spacing w:before="0" w:beforeAutospacing="0" w:after="0" w:afterAutospacing="0"/>
              <w:ind w:left="0" w:right="0"/>
              <w:rPr>
                <w:rFonts w:hint="default" w:ascii="仿宋" w:hAnsi="仿宋" w:eastAsia="仿宋"/>
                <w:sz w:val="28"/>
                <w:szCs w:val="28"/>
              </w:rPr>
            </w:pPr>
            <w:r>
              <w:rPr>
                <w:rFonts w:hint="eastAsia" w:ascii="仿宋" w:hAnsi="仿宋" w:eastAsia="仿宋"/>
                <w:sz w:val="28"/>
                <w:szCs w:val="28"/>
              </w:rPr>
              <w:t>学校其他专业技术岗位人员考核工作小组意见</w:t>
            </w:r>
          </w:p>
          <w:p>
            <w:pPr>
              <w:keepNext w:val="0"/>
              <w:keepLines w:val="0"/>
              <w:suppressLineNumbers w:val="0"/>
              <w:spacing w:before="0" w:beforeAutospacing="0" w:after="0" w:afterAutospacing="0"/>
              <w:ind w:left="0" w:right="0"/>
              <w:rPr>
                <w:rFonts w:hint="default" w:ascii="仿宋" w:hAnsi="仿宋" w:eastAsia="仿宋"/>
                <w:sz w:val="28"/>
                <w:szCs w:val="28"/>
              </w:rPr>
            </w:pPr>
          </w:p>
          <w:p>
            <w:pPr>
              <w:keepNext w:val="0"/>
              <w:keepLines w:val="0"/>
              <w:suppressLineNumbers w:val="0"/>
              <w:spacing w:before="0" w:beforeAutospacing="0" w:after="0" w:afterAutospacing="0"/>
              <w:ind w:left="0" w:right="0"/>
              <w:rPr>
                <w:rFonts w:hint="default" w:ascii="仿宋" w:hAnsi="仿宋" w:eastAsia="仿宋"/>
                <w:sz w:val="28"/>
                <w:szCs w:val="28"/>
              </w:rPr>
            </w:pPr>
          </w:p>
          <w:p>
            <w:pPr>
              <w:keepNext w:val="0"/>
              <w:keepLines w:val="0"/>
              <w:suppressLineNumbers w:val="0"/>
              <w:spacing w:before="0" w:beforeAutospacing="0" w:after="0" w:afterAutospacing="0"/>
              <w:ind w:left="0" w:right="0"/>
              <w:rPr>
                <w:rFonts w:hint="default" w:ascii="仿宋" w:hAnsi="仿宋" w:eastAsia="仿宋"/>
                <w:sz w:val="28"/>
                <w:szCs w:val="28"/>
              </w:rPr>
            </w:pPr>
          </w:p>
          <w:p>
            <w:pPr>
              <w:keepNext w:val="0"/>
              <w:keepLines w:val="0"/>
              <w:suppressLineNumbers w:val="0"/>
              <w:spacing w:before="0" w:beforeAutospacing="0" w:after="0" w:afterAutospacing="0" w:line="240" w:lineRule="exact"/>
              <w:ind w:left="0" w:right="0"/>
              <w:jc w:val="right"/>
              <w:rPr>
                <w:rFonts w:hint="default" w:ascii="仿宋_GB2312" w:hAnsi="宋体" w:eastAsia="仿宋_GB2312"/>
                <w:szCs w:val="21"/>
              </w:rPr>
            </w:pPr>
            <w:r>
              <w:rPr>
                <w:rFonts w:hint="eastAsia" w:ascii="仿宋_GB2312" w:hAnsi="宋体" w:eastAsia="仿宋_GB2312"/>
                <w:szCs w:val="21"/>
              </w:rPr>
              <w:t>年   月   日（单位公章）</w:t>
            </w:r>
          </w:p>
          <w:p>
            <w:pPr>
              <w:keepNext w:val="0"/>
              <w:keepLines w:val="0"/>
              <w:suppressLineNumbers w:val="0"/>
              <w:spacing w:before="0" w:beforeAutospacing="0" w:after="0" w:afterAutospacing="0"/>
              <w:ind w:left="0" w:right="0"/>
              <w:rPr>
                <w:rFonts w:hint="default" w:ascii="仿宋" w:hAnsi="仿宋" w:eastAsia="仿宋"/>
                <w:sz w:val="28"/>
                <w:szCs w:val="28"/>
              </w:rPr>
            </w:pPr>
          </w:p>
        </w:tc>
      </w:tr>
    </w:tbl>
    <w:p>
      <w:pPr>
        <w:rPr>
          <w:rFonts w:ascii="仿宋_GB2312" w:hAnsi="宋体" w:eastAsia="仿宋_GB2312"/>
          <w:szCs w:val="21"/>
        </w:rPr>
      </w:pPr>
    </w:p>
    <w:p>
      <w:pPr>
        <w:spacing w:line="520" w:lineRule="exact"/>
        <w:jc w:val="left"/>
        <w:rPr>
          <w:rFonts w:ascii="仿宋" w:hAnsi="仿宋" w:eastAsia="仿宋"/>
          <w:sz w:val="32"/>
          <w:szCs w:val="32"/>
        </w:rPr>
      </w:pPr>
      <w:r>
        <w:rPr>
          <w:rFonts w:hint="eastAsia" w:ascii="仿宋" w:hAnsi="仿宋" w:eastAsia="仿宋"/>
          <w:sz w:val="32"/>
          <w:szCs w:val="32"/>
        </w:rPr>
        <w:t>附表</w:t>
      </w:r>
      <w:r>
        <w:rPr>
          <w:rFonts w:ascii="仿宋" w:hAnsi="仿宋" w:eastAsia="仿宋"/>
          <w:sz w:val="32"/>
          <w:szCs w:val="32"/>
        </w:rPr>
        <w:t>5</w:t>
      </w:r>
    </w:p>
    <w:p>
      <w:pPr>
        <w:ind w:firstLine="220" w:firstLineChars="50"/>
        <w:jc w:val="center"/>
        <w:rPr>
          <w:rFonts w:ascii="方正小标宋简体" w:hAnsi="宋体" w:eastAsia="方正小标宋简体"/>
          <w:sz w:val="44"/>
          <w:szCs w:val="44"/>
        </w:rPr>
      </w:pPr>
      <w:r>
        <w:rPr>
          <w:rFonts w:hint="eastAsia" w:ascii="方正小标宋简体" w:hAnsi="宋体" w:eastAsia="方正小标宋简体"/>
          <w:sz w:val="44"/>
          <w:szCs w:val="44"/>
        </w:rPr>
        <w:t>广东省事业单位工作人员年度考核登记表</w:t>
      </w:r>
    </w:p>
    <w:p>
      <w:pPr>
        <w:spacing w:line="280" w:lineRule="exact"/>
        <w:jc w:val="center"/>
        <w:rPr>
          <w:sz w:val="28"/>
        </w:rPr>
      </w:pPr>
      <w:r>
        <w:rPr>
          <w:rFonts w:hint="eastAsia"/>
          <w:sz w:val="28"/>
        </w:rPr>
        <w:t>（</w:t>
      </w:r>
      <w:r>
        <w:rPr>
          <w:rFonts w:hint="eastAsia"/>
          <w:sz w:val="28"/>
          <w:lang w:val="en-US" w:eastAsia="zh-CN"/>
        </w:rPr>
        <w:t>2020</w:t>
      </w:r>
      <w:r>
        <w:rPr>
          <w:rFonts w:hint="eastAsia"/>
          <w:sz w:val="28"/>
        </w:rPr>
        <w:t xml:space="preserve">       年度 ）</w:t>
      </w:r>
    </w:p>
    <w:p>
      <w:pPr>
        <w:rPr>
          <w:sz w:val="28"/>
        </w:rPr>
      </w:pPr>
      <w:r>
        <w:rPr>
          <w:rFonts w:hint="eastAsia"/>
          <w:sz w:val="28"/>
        </w:rPr>
        <w:t xml:space="preserve">单位： </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
        <w:gridCol w:w="860"/>
        <w:gridCol w:w="400"/>
        <w:gridCol w:w="1470"/>
        <w:gridCol w:w="1230"/>
        <w:gridCol w:w="1620"/>
        <w:gridCol w:w="1155"/>
        <w:gridCol w:w="1458"/>
        <w:gridCol w:w="1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08" w:type="dxa"/>
          <w:wAfter w:w="135" w:type="dxa"/>
          <w:trHeight w:val="452" w:hRule="atLeast"/>
        </w:trPr>
        <w:tc>
          <w:tcPr>
            <w:tcW w:w="1260" w:type="dxa"/>
            <w:gridSpan w:val="2"/>
            <w:vAlign w:val="center"/>
          </w:tcPr>
          <w:p>
            <w:pPr>
              <w:keepNext w:val="0"/>
              <w:keepLines w:val="0"/>
              <w:suppressLineNumbers w:val="0"/>
              <w:spacing w:before="0" w:beforeAutospacing="0" w:after="0" w:afterAutospacing="0"/>
              <w:ind w:left="0" w:right="0"/>
              <w:jc w:val="center"/>
              <w:rPr>
                <w:rFonts w:hint="default"/>
                <w:szCs w:val="21"/>
              </w:rPr>
            </w:pPr>
            <w:r>
              <w:rPr>
                <w:rFonts w:hint="eastAsia"/>
                <w:szCs w:val="21"/>
              </w:rPr>
              <w:t>姓    名</w:t>
            </w:r>
          </w:p>
        </w:tc>
        <w:tc>
          <w:tcPr>
            <w:tcW w:w="1470" w:type="dxa"/>
            <w:vAlign w:val="center"/>
          </w:tcPr>
          <w:p>
            <w:pPr>
              <w:keepNext w:val="0"/>
              <w:keepLines w:val="0"/>
              <w:suppressLineNumbers w:val="0"/>
              <w:spacing w:before="0" w:beforeAutospacing="0" w:after="0" w:afterAutospacing="0"/>
              <w:ind w:left="0" w:right="0"/>
              <w:jc w:val="center"/>
              <w:rPr>
                <w:rFonts w:hint="eastAsia" w:eastAsiaTheme="minorEastAsia"/>
                <w:szCs w:val="21"/>
                <w:lang w:eastAsia="zh-CN"/>
              </w:rPr>
            </w:pPr>
            <w:r>
              <w:rPr>
                <w:rFonts w:hint="eastAsia"/>
                <w:szCs w:val="21"/>
                <w:lang w:eastAsia="zh-CN"/>
              </w:rPr>
              <w:t>邱明生</w:t>
            </w:r>
          </w:p>
        </w:tc>
        <w:tc>
          <w:tcPr>
            <w:tcW w:w="1230" w:type="dxa"/>
            <w:vAlign w:val="center"/>
          </w:tcPr>
          <w:p>
            <w:pPr>
              <w:keepNext w:val="0"/>
              <w:keepLines w:val="0"/>
              <w:suppressLineNumbers w:val="0"/>
              <w:spacing w:before="0" w:beforeAutospacing="0" w:after="0" w:afterAutospacing="0"/>
              <w:ind w:left="0" w:right="0"/>
              <w:jc w:val="center"/>
              <w:rPr>
                <w:rFonts w:hint="default"/>
                <w:szCs w:val="21"/>
              </w:rPr>
            </w:pPr>
            <w:r>
              <w:rPr>
                <w:rFonts w:hint="eastAsia"/>
                <w:szCs w:val="21"/>
              </w:rPr>
              <w:t>性    别</w:t>
            </w:r>
          </w:p>
        </w:tc>
        <w:tc>
          <w:tcPr>
            <w:tcW w:w="1620" w:type="dxa"/>
            <w:vAlign w:val="center"/>
          </w:tcPr>
          <w:p>
            <w:pPr>
              <w:keepNext w:val="0"/>
              <w:keepLines w:val="0"/>
              <w:suppressLineNumbers w:val="0"/>
              <w:spacing w:before="0" w:beforeAutospacing="0" w:after="0" w:afterAutospacing="0"/>
              <w:ind w:left="0" w:right="0"/>
              <w:jc w:val="center"/>
              <w:rPr>
                <w:rFonts w:hint="eastAsia" w:eastAsiaTheme="minorEastAsia"/>
                <w:szCs w:val="21"/>
                <w:lang w:eastAsia="zh-CN"/>
              </w:rPr>
            </w:pPr>
            <w:r>
              <w:rPr>
                <w:rFonts w:hint="eastAsia"/>
                <w:szCs w:val="21"/>
                <w:lang w:eastAsia="zh-CN"/>
              </w:rPr>
              <w:t>男</w:t>
            </w:r>
          </w:p>
        </w:tc>
        <w:tc>
          <w:tcPr>
            <w:tcW w:w="1155" w:type="dxa"/>
            <w:vAlign w:val="center"/>
          </w:tcPr>
          <w:p>
            <w:pPr>
              <w:keepNext w:val="0"/>
              <w:keepLines w:val="0"/>
              <w:suppressLineNumbers w:val="0"/>
              <w:spacing w:before="0" w:beforeAutospacing="0" w:after="0" w:afterAutospacing="0"/>
              <w:ind w:left="0" w:right="0"/>
              <w:jc w:val="center"/>
              <w:rPr>
                <w:rFonts w:hint="default"/>
                <w:szCs w:val="21"/>
              </w:rPr>
            </w:pPr>
            <w:r>
              <w:rPr>
                <w:rFonts w:hint="eastAsia"/>
                <w:szCs w:val="21"/>
              </w:rPr>
              <w:t>出生年月</w:t>
            </w:r>
          </w:p>
        </w:tc>
        <w:tc>
          <w:tcPr>
            <w:tcW w:w="1458" w:type="dxa"/>
            <w:vAlign w:val="center"/>
          </w:tcPr>
          <w:p>
            <w:pPr>
              <w:keepNext w:val="0"/>
              <w:keepLines w:val="0"/>
              <w:suppressLineNumbers w:val="0"/>
              <w:spacing w:before="0" w:beforeAutospacing="0" w:after="0" w:afterAutospacing="0"/>
              <w:ind w:left="0" w:right="0"/>
              <w:rPr>
                <w:rFonts w:hint="default" w:eastAsiaTheme="minorEastAsia"/>
                <w:szCs w:val="21"/>
                <w:lang w:val="en-US" w:eastAsia="zh-CN"/>
              </w:rPr>
            </w:pPr>
            <w:r>
              <w:rPr>
                <w:rFonts w:hint="eastAsia"/>
                <w:szCs w:val="21"/>
                <w:lang w:val="en-US" w:eastAsia="zh-CN"/>
              </w:rPr>
              <w:t>1984.10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08" w:type="dxa"/>
          <w:wAfter w:w="135" w:type="dxa"/>
          <w:trHeight w:val="582" w:hRule="atLeast"/>
        </w:trPr>
        <w:tc>
          <w:tcPr>
            <w:tcW w:w="1260" w:type="dxa"/>
            <w:gridSpan w:val="2"/>
            <w:vAlign w:val="center"/>
          </w:tcPr>
          <w:p>
            <w:pPr>
              <w:keepNext w:val="0"/>
              <w:keepLines w:val="0"/>
              <w:suppressLineNumbers w:val="0"/>
              <w:spacing w:before="0" w:beforeAutospacing="0" w:after="0" w:afterAutospacing="0"/>
              <w:ind w:left="0" w:right="0"/>
              <w:jc w:val="center"/>
              <w:rPr>
                <w:rFonts w:hint="default"/>
                <w:szCs w:val="21"/>
              </w:rPr>
            </w:pPr>
            <w:r>
              <w:rPr>
                <w:rFonts w:hint="eastAsia"/>
                <w:szCs w:val="21"/>
              </w:rPr>
              <w:t>民    族</w:t>
            </w:r>
          </w:p>
        </w:tc>
        <w:tc>
          <w:tcPr>
            <w:tcW w:w="1470" w:type="dxa"/>
            <w:vAlign w:val="center"/>
          </w:tcPr>
          <w:p>
            <w:pPr>
              <w:keepNext w:val="0"/>
              <w:keepLines w:val="0"/>
              <w:suppressLineNumbers w:val="0"/>
              <w:spacing w:before="0" w:beforeAutospacing="0" w:after="0" w:afterAutospacing="0"/>
              <w:ind w:left="0" w:right="0"/>
              <w:jc w:val="center"/>
              <w:rPr>
                <w:rFonts w:hint="eastAsia" w:eastAsiaTheme="minorEastAsia"/>
                <w:szCs w:val="21"/>
                <w:lang w:eastAsia="zh-CN"/>
              </w:rPr>
            </w:pPr>
            <w:r>
              <w:rPr>
                <w:rFonts w:hint="eastAsia"/>
                <w:szCs w:val="21"/>
                <w:lang w:eastAsia="zh-CN"/>
              </w:rPr>
              <w:t>汉</w:t>
            </w:r>
          </w:p>
        </w:tc>
        <w:tc>
          <w:tcPr>
            <w:tcW w:w="1230" w:type="dxa"/>
            <w:vAlign w:val="center"/>
          </w:tcPr>
          <w:p>
            <w:pPr>
              <w:keepNext w:val="0"/>
              <w:keepLines w:val="0"/>
              <w:suppressLineNumbers w:val="0"/>
              <w:spacing w:before="0" w:beforeAutospacing="0" w:after="0" w:afterAutospacing="0"/>
              <w:ind w:left="0" w:right="0"/>
              <w:jc w:val="center"/>
              <w:rPr>
                <w:rFonts w:hint="default"/>
                <w:szCs w:val="21"/>
              </w:rPr>
            </w:pPr>
            <w:r>
              <w:rPr>
                <w:rFonts w:hint="eastAsia"/>
                <w:szCs w:val="21"/>
              </w:rPr>
              <w:t>政治面貌</w:t>
            </w:r>
          </w:p>
        </w:tc>
        <w:tc>
          <w:tcPr>
            <w:tcW w:w="1620" w:type="dxa"/>
            <w:vAlign w:val="center"/>
          </w:tcPr>
          <w:p>
            <w:pPr>
              <w:keepNext w:val="0"/>
              <w:keepLines w:val="0"/>
              <w:suppressLineNumbers w:val="0"/>
              <w:spacing w:before="0" w:beforeAutospacing="0" w:after="0" w:afterAutospacing="0"/>
              <w:ind w:left="0" w:right="0"/>
              <w:jc w:val="center"/>
              <w:rPr>
                <w:rFonts w:hint="eastAsia" w:eastAsiaTheme="minorEastAsia"/>
                <w:szCs w:val="21"/>
                <w:lang w:eastAsia="zh-CN"/>
              </w:rPr>
            </w:pPr>
            <w:r>
              <w:rPr>
                <w:rFonts w:hint="eastAsia"/>
                <w:szCs w:val="21"/>
                <w:lang w:eastAsia="zh-CN"/>
              </w:rPr>
              <w:t>群众</w:t>
            </w:r>
          </w:p>
        </w:tc>
        <w:tc>
          <w:tcPr>
            <w:tcW w:w="1155" w:type="dxa"/>
            <w:vAlign w:val="center"/>
          </w:tcPr>
          <w:p>
            <w:pPr>
              <w:keepNext w:val="0"/>
              <w:keepLines w:val="0"/>
              <w:suppressLineNumbers w:val="0"/>
              <w:spacing w:before="0" w:beforeAutospacing="0" w:after="0" w:afterAutospacing="0"/>
              <w:ind w:left="0" w:right="0"/>
              <w:jc w:val="center"/>
              <w:rPr>
                <w:rFonts w:hint="default"/>
                <w:szCs w:val="21"/>
              </w:rPr>
            </w:pPr>
            <w:r>
              <w:rPr>
                <w:rFonts w:hint="eastAsia"/>
                <w:szCs w:val="21"/>
              </w:rPr>
              <w:t>文化程度</w:t>
            </w:r>
          </w:p>
        </w:tc>
        <w:tc>
          <w:tcPr>
            <w:tcW w:w="1458" w:type="dxa"/>
            <w:vAlign w:val="center"/>
          </w:tcPr>
          <w:p>
            <w:pPr>
              <w:keepNext w:val="0"/>
              <w:keepLines w:val="0"/>
              <w:suppressLineNumbers w:val="0"/>
              <w:spacing w:before="0" w:beforeAutospacing="0" w:after="0" w:afterAutospacing="0"/>
              <w:ind w:left="0" w:right="0"/>
              <w:rPr>
                <w:rFonts w:hint="eastAsia" w:eastAsiaTheme="minorEastAsia"/>
                <w:szCs w:val="21"/>
                <w:lang w:eastAsia="zh-CN"/>
              </w:rPr>
            </w:pPr>
            <w:r>
              <w:rPr>
                <w:rFonts w:hint="eastAsia"/>
                <w:szCs w:val="21"/>
                <w:lang w:eastAsia="zh-CN"/>
              </w:rPr>
              <w:t>硕士研究生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08" w:type="dxa"/>
          <w:wAfter w:w="135" w:type="dxa"/>
          <w:cantSplit/>
          <w:trHeight w:val="599" w:hRule="atLeast"/>
        </w:trPr>
        <w:tc>
          <w:tcPr>
            <w:tcW w:w="1260" w:type="dxa"/>
            <w:gridSpan w:val="2"/>
            <w:vAlign w:val="center"/>
          </w:tcPr>
          <w:p>
            <w:pPr>
              <w:keepNext w:val="0"/>
              <w:keepLines w:val="0"/>
              <w:suppressLineNumbers w:val="0"/>
              <w:spacing w:before="0" w:beforeAutospacing="0" w:after="0" w:afterAutospacing="0"/>
              <w:ind w:left="0" w:right="0"/>
              <w:jc w:val="center"/>
              <w:rPr>
                <w:rFonts w:hint="default"/>
                <w:szCs w:val="21"/>
              </w:rPr>
            </w:pPr>
            <w:r>
              <w:rPr>
                <w:rFonts w:hint="eastAsia"/>
                <w:szCs w:val="21"/>
              </w:rPr>
              <w:t>管理人员</w:t>
            </w:r>
          </w:p>
        </w:tc>
        <w:tc>
          <w:tcPr>
            <w:tcW w:w="1470" w:type="dxa"/>
            <w:vAlign w:val="center"/>
          </w:tcPr>
          <w:p>
            <w:pPr>
              <w:keepNext w:val="0"/>
              <w:keepLines w:val="0"/>
              <w:suppressLineNumbers w:val="0"/>
              <w:spacing w:before="0" w:beforeAutospacing="0" w:after="0" w:afterAutospacing="0"/>
              <w:ind w:left="0" w:right="0"/>
              <w:jc w:val="center"/>
              <w:rPr>
                <w:rFonts w:hint="eastAsia" w:eastAsiaTheme="minorEastAsia"/>
                <w:szCs w:val="21"/>
                <w:lang w:eastAsia="zh-CN"/>
              </w:rPr>
            </w:pPr>
            <w:r>
              <w:rPr>
                <w:rFonts w:hint="eastAsia"/>
                <w:szCs w:val="21"/>
                <w:lang w:eastAsia="zh-CN"/>
              </w:rPr>
              <w:t>无</w:t>
            </w:r>
          </w:p>
        </w:tc>
        <w:tc>
          <w:tcPr>
            <w:tcW w:w="1230" w:type="dxa"/>
            <w:vAlign w:val="center"/>
          </w:tcPr>
          <w:p>
            <w:pPr>
              <w:keepNext w:val="0"/>
              <w:keepLines w:val="0"/>
              <w:suppressLineNumbers w:val="0"/>
              <w:spacing w:before="0" w:beforeAutospacing="0" w:after="0" w:afterAutospacing="0"/>
              <w:ind w:left="0" w:right="0"/>
              <w:jc w:val="center"/>
              <w:rPr>
                <w:rFonts w:hint="default"/>
                <w:szCs w:val="21"/>
              </w:rPr>
            </w:pPr>
            <w:r>
              <w:rPr>
                <w:rFonts w:hint="eastAsia"/>
                <w:szCs w:val="21"/>
              </w:rPr>
              <w:t>专业技</w:t>
            </w:r>
          </w:p>
          <w:p>
            <w:pPr>
              <w:keepNext w:val="0"/>
              <w:keepLines w:val="0"/>
              <w:suppressLineNumbers w:val="0"/>
              <w:spacing w:before="0" w:beforeAutospacing="0" w:after="0" w:afterAutospacing="0"/>
              <w:ind w:left="0" w:right="0"/>
              <w:jc w:val="center"/>
              <w:rPr>
                <w:rFonts w:hint="default"/>
                <w:szCs w:val="21"/>
              </w:rPr>
            </w:pPr>
            <w:r>
              <w:rPr>
                <w:rFonts w:hint="eastAsia"/>
                <w:szCs w:val="21"/>
              </w:rPr>
              <w:t>术人员</w:t>
            </w:r>
          </w:p>
        </w:tc>
        <w:tc>
          <w:tcPr>
            <w:tcW w:w="1620" w:type="dxa"/>
            <w:vAlign w:val="center"/>
          </w:tcPr>
          <w:p>
            <w:pPr>
              <w:keepNext w:val="0"/>
              <w:keepLines w:val="0"/>
              <w:suppressLineNumbers w:val="0"/>
              <w:spacing w:before="0" w:beforeAutospacing="0" w:after="0" w:afterAutospacing="0"/>
              <w:ind w:left="0" w:right="0"/>
              <w:jc w:val="center"/>
              <w:rPr>
                <w:rFonts w:hint="eastAsia" w:eastAsiaTheme="minorEastAsia"/>
                <w:szCs w:val="21"/>
                <w:lang w:eastAsia="zh-CN"/>
              </w:rPr>
            </w:pPr>
            <w:r>
              <w:rPr>
                <w:rFonts w:hint="eastAsia"/>
                <w:szCs w:val="21"/>
                <w:lang w:eastAsia="zh-CN"/>
              </w:rPr>
              <w:t>研究生</w:t>
            </w:r>
          </w:p>
        </w:tc>
        <w:tc>
          <w:tcPr>
            <w:tcW w:w="1155" w:type="dxa"/>
            <w:vAlign w:val="center"/>
          </w:tcPr>
          <w:p>
            <w:pPr>
              <w:keepNext w:val="0"/>
              <w:keepLines w:val="0"/>
              <w:suppressLineNumbers w:val="0"/>
              <w:spacing w:before="0" w:beforeAutospacing="0" w:after="0" w:afterAutospacing="0"/>
              <w:ind w:left="0" w:right="0"/>
              <w:jc w:val="center"/>
              <w:rPr>
                <w:rFonts w:hint="default"/>
                <w:szCs w:val="21"/>
              </w:rPr>
            </w:pPr>
            <w:r>
              <w:rPr>
                <w:rFonts w:hint="eastAsia"/>
                <w:szCs w:val="21"/>
              </w:rPr>
              <w:t>工勤技</w:t>
            </w:r>
          </w:p>
          <w:p>
            <w:pPr>
              <w:keepNext w:val="0"/>
              <w:keepLines w:val="0"/>
              <w:suppressLineNumbers w:val="0"/>
              <w:spacing w:before="0" w:beforeAutospacing="0" w:after="0" w:afterAutospacing="0"/>
              <w:ind w:left="0" w:right="0"/>
              <w:jc w:val="center"/>
              <w:rPr>
                <w:rFonts w:hint="default"/>
                <w:szCs w:val="21"/>
              </w:rPr>
            </w:pPr>
            <w:r>
              <w:rPr>
                <w:rFonts w:hint="eastAsia"/>
                <w:szCs w:val="21"/>
              </w:rPr>
              <w:t>能人员</w:t>
            </w:r>
          </w:p>
        </w:tc>
        <w:tc>
          <w:tcPr>
            <w:tcW w:w="1458" w:type="dxa"/>
            <w:vAlign w:val="center"/>
          </w:tcPr>
          <w:p>
            <w:pPr>
              <w:keepNext w:val="0"/>
              <w:keepLines w:val="0"/>
              <w:widowControl/>
              <w:suppressLineNumbers w:val="0"/>
              <w:spacing w:before="0" w:beforeAutospacing="0" w:after="0" w:afterAutospacing="0"/>
              <w:ind w:left="0" w:right="0"/>
              <w:jc w:val="left"/>
              <w:rPr>
                <w:rFonts w:hint="eastAsia" w:eastAsiaTheme="minorEastAsia"/>
                <w:szCs w:val="21"/>
                <w:lang w:eastAsia="zh-CN"/>
              </w:rPr>
            </w:pPr>
            <w:r>
              <w:rPr>
                <w:rFonts w:hint="eastAsia"/>
                <w:szCs w:val="21"/>
                <w:lang w:eastAsia="zh-CN"/>
              </w:rPr>
              <w:t>无</w:t>
            </w:r>
          </w:p>
          <w:p>
            <w:pPr>
              <w:keepNext w:val="0"/>
              <w:keepLines w:val="0"/>
              <w:suppressLineNumbers w:val="0"/>
              <w:spacing w:before="0" w:beforeAutospacing="0" w:after="0" w:afterAutospacing="0"/>
              <w:ind w:left="0" w:right="0"/>
              <w:rPr>
                <w:rFonts w:hint="default"/>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gridAfter w:val="1"/>
          <w:wBefore w:w="108" w:type="dxa"/>
          <w:wAfter w:w="135" w:type="dxa"/>
          <w:trHeight w:val="8850" w:hRule="atLeast"/>
        </w:trPr>
        <w:tc>
          <w:tcPr>
            <w:tcW w:w="8193" w:type="dxa"/>
            <w:gridSpan w:val="7"/>
            <w:vAlign w:val="top"/>
          </w:tcPr>
          <w:p>
            <w:pPr>
              <w:keepNext w:val="0"/>
              <w:keepLines w:val="0"/>
              <w:suppressLineNumbers w:val="0"/>
              <w:spacing w:before="0" w:beforeAutospacing="0" w:after="0" w:afterAutospacing="0"/>
              <w:ind w:left="0" w:right="0"/>
              <w:jc w:val="both"/>
              <w:rPr>
                <w:rFonts w:hint="default"/>
                <w:b/>
                <w:sz w:val="21"/>
                <w:szCs w:val="21"/>
                <w:u w:val="single"/>
              </w:rPr>
            </w:pPr>
          </w:p>
          <w:p>
            <w:pPr>
              <w:keepNext w:val="0"/>
              <w:keepLines w:val="0"/>
              <w:suppressLineNumbers w:val="0"/>
              <w:spacing w:before="0" w:beforeAutospacing="0" w:after="0" w:afterAutospacing="0"/>
              <w:ind w:left="0" w:right="0"/>
              <w:jc w:val="center"/>
              <w:rPr>
                <w:rFonts w:hint="default"/>
                <w:b/>
                <w:sz w:val="21"/>
                <w:szCs w:val="21"/>
              </w:rPr>
            </w:pPr>
            <w:r>
              <w:rPr>
                <w:rFonts w:hint="eastAsia"/>
                <w:b/>
                <w:sz w:val="21"/>
                <w:szCs w:val="21"/>
              </w:rPr>
              <w:t>本人年度总结</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Calibri" w:hAnsi="Calibri" w:eastAsia="宋体" w:cs="Times New Roman"/>
                <w:kern w:val="2"/>
                <w:sz w:val="24"/>
                <w:szCs w:val="24"/>
                <w:lang w:val="en-US" w:eastAsia="zh-CN" w:bidi="ar"/>
              </w:rPr>
            </w:pPr>
            <w:r>
              <w:rPr>
                <w:rFonts w:hint="default" w:ascii="Calibri" w:hAnsi="Calibri" w:eastAsia="宋体" w:cs="Times New Roman"/>
                <w:kern w:val="2"/>
                <w:sz w:val="24"/>
                <w:szCs w:val="24"/>
                <w:lang w:val="en-US" w:eastAsia="zh-CN" w:bidi="ar"/>
              </w:rPr>
              <w:t>20</w:t>
            </w:r>
            <w:r>
              <w:rPr>
                <w:rFonts w:hint="eastAsia" w:ascii="Calibri" w:hAnsi="Calibri" w:eastAsia="宋体" w:cs="Times New Roman"/>
                <w:kern w:val="2"/>
                <w:sz w:val="24"/>
                <w:szCs w:val="24"/>
                <w:lang w:val="en-US" w:eastAsia="zh-CN" w:bidi="ar"/>
              </w:rPr>
              <w:t>20</w:t>
            </w:r>
            <w:r>
              <w:rPr>
                <w:rFonts w:hint="eastAsia" w:ascii="Calibri" w:hAnsi="Calibri" w:eastAsia="宋体" w:cs="宋体"/>
                <w:kern w:val="2"/>
                <w:sz w:val="24"/>
                <w:szCs w:val="24"/>
                <w:lang w:val="en-US" w:eastAsia="zh-CN" w:bidi="ar"/>
              </w:rPr>
              <w:t>年这一年来在领导的正确领导下，我认真完成学校领导和馆领导布置的各项工作任务。本年度我馆获</w:t>
            </w:r>
            <w:r>
              <w:rPr>
                <w:rFonts w:hint="eastAsia" w:ascii="Calibri" w:hAnsi="Calibri" w:eastAsia="宋体" w:cs="Times New Roman"/>
                <w:kern w:val="2"/>
                <w:sz w:val="24"/>
                <w:szCs w:val="24"/>
                <w:lang w:val="en-US" w:eastAsia="zh-CN" w:bidi="ar"/>
              </w:rPr>
              <w:t>得大量罕见标本，其中大型标本数量喜人，是历年罕见，在科普工作上不断取得进步，获得省部级嘉奖。这一学年来的工作可以说是忙碌而充实。本学期在领导的带领下，我在工作上不断取得进步，为了总结经验，更好地前行，现将我这一年的工作总结如下：</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Calibri" w:hAnsi="Calibri" w:eastAsia="宋体" w:cs="Times New Roman"/>
                <w:kern w:val="2"/>
                <w:sz w:val="24"/>
                <w:szCs w:val="24"/>
                <w:lang w:val="en-US" w:eastAsia="zh-CN" w:bidi="ar"/>
              </w:rPr>
            </w:pPr>
            <w:r>
              <w:rPr>
                <w:rFonts w:hint="eastAsia" w:ascii="Calibri" w:hAnsi="Calibri" w:eastAsia="宋体" w:cs="Times New Roman"/>
                <w:kern w:val="2"/>
                <w:sz w:val="24"/>
                <w:szCs w:val="24"/>
                <w:lang w:val="en-US" w:eastAsia="zh-CN" w:bidi="ar"/>
              </w:rPr>
              <w:t>一、端正态度，热爱本职工作</w:t>
            </w:r>
          </w:p>
          <w:p>
            <w:pPr>
              <w:keepNext w:val="0"/>
              <w:keepLines w:val="0"/>
              <w:widowControl w:val="0"/>
              <w:numPr>
                <w:ilvl w:val="0"/>
                <w:numId w:val="0"/>
              </w:numPr>
              <w:suppressLineNumbers w:val="0"/>
              <w:adjustRightInd w:val="0"/>
              <w:snapToGrid w:val="0"/>
              <w:spacing w:before="0" w:beforeAutospacing="0" w:after="0" w:afterAutospacing="0" w:line="360" w:lineRule="exact"/>
              <w:ind w:left="0" w:leftChars="0" w:right="0" w:rightChars="0" w:firstLine="480" w:firstLineChars="200"/>
              <w:jc w:val="both"/>
              <w:rPr>
                <w:rFonts w:hint="eastAsia" w:ascii="Calibri" w:hAnsi="Calibri" w:eastAsia="宋体" w:cs="Times New Roman"/>
                <w:kern w:val="2"/>
                <w:sz w:val="24"/>
                <w:szCs w:val="24"/>
                <w:lang w:val="en-US" w:eastAsia="zh-CN" w:bidi="ar"/>
              </w:rPr>
            </w:pPr>
            <w:r>
              <w:rPr>
                <w:rFonts w:hint="eastAsia" w:ascii="Calibri" w:hAnsi="Calibri" w:eastAsia="宋体" w:cs="Times New Roman"/>
                <w:kern w:val="2"/>
                <w:sz w:val="24"/>
                <w:szCs w:val="24"/>
                <w:lang w:val="en-US" w:eastAsia="zh-CN" w:bidi="ar"/>
              </w:rPr>
              <w:t>这一年我在馆长的领导下，积极应对各种挑战，努力完成馆内各项工作。我馆今年不断加强完善馆内设施，拓展标本来源渠道，获赠大量精制标本。其中有很多模式标本，对模式标本进行整理登录。参与鲸鲨、双鳍鲨、蝠鲼3个大标本采购项目和展出工作，参与学习布氏鲸鱼骨架制备工作。6月12日参与接受李伟新夫妇捐赠标本和实验记录。积极完成接待讲解工作，水生博物馆2020年接待总人数近10000多人。我馆在科技周期间举办了“开放日活动”、“海洋科普进校园”、“广东海洋大学第五届海洋科普讲解大赛”等活动，我积极参与并接待参观人员。前往雷州和湛江南三岛等地开展湛江沿岸海洋生物资源调查活动。积极参加与上级单位以及兄弟单位的交流，借鉴有益经验，不断提升我馆的科普水平和服务能力。全国科普日活动最终获得中国科协2020年全国科普日优秀活动以及广东省科协2020年全国科普日优秀活动。</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Calibri" w:hAnsi="Calibri" w:eastAsia="宋体" w:cs="Times New Roman"/>
                <w:kern w:val="2"/>
                <w:sz w:val="24"/>
                <w:szCs w:val="24"/>
                <w:lang w:val="en-US" w:eastAsia="zh-CN" w:bidi="ar"/>
              </w:rPr>
            </w:pPr>
            <w:r>
              <w:rPr>
                <w:rFonts w:hint="eastAsia" w:ascii="Calibri" w:hAnsi="Calibri" w:eastAsia="宋体" w:cs="Times New Roman"/>
                <w:kern w:val="2"/>
                <w:sz w:val="24"/>
                <w:szCs w:val="24"/>
                <w:lang w:val="en-US" w:eastAsia="zh-CN" w:bidi="ar"/>
              </w:rPr>
              <w:t>二、培养团体意识，积极合作进取</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Calibri" w:hAnsi="Calibri" w:eastAsia="宋体" w:cs="Times New Roman"/>
                <w:kern w:val="2"/>
                <w:sz w:val="24"/>
                <w:szCs w:val="24"/>
                <w:lang w:val="en-US" w:eastAsia="zh-CN" w:bidi="ar"/>
              </w:rPr>
            </w:pPr>
            <w:r>
              <w:rPr>
                <w:rFonts w:hint="eastAsia" w:ascii="Calibri" w:hAnsi="Calibri" w:eastAsia="宋体" w:cs="Times New Roman"/>
                <w:kern w:val="2"/>
                <w:sz w:val="24"/>
                <w:szCs w:val="24"/>
                <w:lang w:val="en-US" w:eastAsia="zh-CN" w:bidi="ar"/>
              </w:rPr>
              <w:t>在这一年中，我积极参与新标本整理和入库工作，增进自己的专业素养，新标本很多极为罕见，整理资料过程大大丰富我本职工作的专业素养，还向馆内馆外同事和专家请教学习，获益良多，对生物保护和科普教育有了更深刻的理解。通过模式标本整理、参与鲸鱼骨架标本制备、新获得标本的数据整理等工作,我从中学到很多专业知识，里面有很多捐赠标本是校内老师自己一生研究的标本和实验记录，意义重大。积极完善博物馆固定资产名录，将馆藏标本全部列入学校固定资产名录，对新标本一边分类排序，一边建账入库，对博物馆固定资产进行清查自查，不断完成固定资产报废和建账等工序，使其保持良好使用状态。我积极组织参与工会各种活动，认真做好工会工作的上传下达以及安排布置工作，团结同事们。积极开展会费收缴、爱心捐助、工会工作宣传等工作，响应号召积极开展精准扶贫精准脱贫捐款、“广东扶贫济困日”爱心捐款等捐款活动。获得工会工作积极分子推荐。参与教育部学校规划建设发展中心的青少年实践与劳动教育课题：《海洋生物类青少年实践与劳动教育基地建设》（课题类别：一般课题；课题编号：CSDP19FS12211），经过专家评审，已准予结项。</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Calibri" w:hAnsi="Calibri" w:eastAsia="宋体" w:cs="Times New Roman"/>
                <w:kern w:val="2"/>
                <w:sz w:val="24"/>
                <w:szCs w:val="24"/>
                <w:lang w:val="en-US" w:eastAsia="zh-CN" w:bidi="ar"/>
              </w:rPr>
            </w:pPr>
            <w:r>
              <w:rPr>
                <w:rFonts w:hint="eastAsia" w:ascii="Calibri" w:hAnsi="Calibri" w:eastAsia="宋体" w:cs="Times New Roman"/>
                <w:kern w:val="2"/>
                <w:sz w:val="24"/>
                <w:szCs w:val="24"/>
                <w:lang w:val="en-US" w:eastAsia="zh-CN" w:bidi="ar"/>
              </w:rPr>
              <w:t>我要继续努力进修，通过进修使自己的个人能力得到提高，还要努力使自己的馆内工作能力得到提高，只有这样才能使我自己不断积累经验向前进步，满足馆长对我的期望。</w:t>
            </w:r>
          </w:p>
          <w:p>
            <w:pPr>
              <w:keepNext w:val="0"/>
              <w:keepLines w:val="0"/>
              <w:widowControl w:val="0"/>
              <w:suppressLineNumbers w:val="0"/>
              <w:spacing w:before="0" w:beforeAutospacing="0" w:after="0" w:afterAutospacing="0" w:line="360" w:lineRule="auto"/>
              <w:ind w:left="0" w:right="0" w:firstLine="480" w:firstLineChars="200"/>
              <w:jc w:val="both"/>
              <w:rPr>
                <w:rFonts w:hint="default" w:ascii="Calibri" w:hAnsi="Calibri" w:eastAsia="宋体" w:cs="Times New Roman"/>
                <w:kern w:val="2"/>
                <w:sz w:val="24"/>
                <w:szCs w:val="24"/>
                <w:lang w:val="en-US" w:eastAsia="zh-CN" w:bidi="ar"/>
              </w:rPr>
            </w:pPr>
            <w:r>
              <w:rPr>
                <w:rFonts w:hint="eastAsia" w:ascii="Calibri" w:hAnsi="Calibri" w:eastAsia="宋体" w:cs="Times New Roman"/>
                <w:kern w:val="2"/>
                <w:sz w:val="24"/>
                <w:szCs w:val="24"/>
                <w:lang w:val="en-US" w:eastAsia="zh-CN" w:bidi="ar"/>
              </w:rPr>
              <w:t>三、存在不足</w:t>
            </w:r>
            <w:r>
              <w:rPr>
                <w:rFonts w:hint="default" w:ascii="Calibri" w:hAnsi="Calibri" w:eastAsia="宋体" w:cs="Times New Roman"/>
                <w:kern w:val="2"/>
                <w:sz w:val="24"/>
                <w:szCs w:val="24"/>
                <w:lang w:val="en-US" w:eastAsia="zh-CN" w:bidi="ar"/>
              </w:rPr>
              <w:t xml:space="preserve"> </w:t>
            </w:r>
            <w:r>
              <w:rPr>
                <w:rFonts w:hint="eastAsia" w:ascii="Calibri" w:hAnsi="Calibri" w:eastAsia="宋体" w:cs="Times New Roman"/>
                <w:kern w:val="2"/>
                <w:sz w:val="24"/>
                <w:szCs w:val="24"/>
                <w:lang w:val="en-US" w:eastAsia="zh-CN" w:bidi="ar"/>
              </w:rPr>
              <w:t>　　</w:t>
            </w:r>
          </w:p>
          <w:p>
            <w:pPr>
              <w:keepNext w:val="0"/>
              <w:keepLines w:val="0"/>
              <w:widowControl w:val="0"/>
              <w:suppressLineNumbers w:val="0"/>
              <w:spacing w:before="0" w:beforeAutospacing="0" w:after="0" w:afterAutospacing="0" w:line="360" w:lineRule="auto"/>
              <w:ind w:left="0" w:right="0" w:firstLine="480" w:firstLineChars="200"/>
              <w:jc w:val="both"/>
              <w:rPr>
                <w:rFonts w:hint="eastAsia" w:ascii="Calibri" w:hAnsi="Calibri" w:eastAsia="宋体" w:cs="Times New Roman"/>
                <w:kern w:val="2"/>
                <w:sz w:val="24"/>
                <w:szCs w:val="24"/>
                <w:lang w:val="en-US" w:eastAsia="zh-CN" w:bidi="ar"/>
              </w:rPr>
            </w:pPr>
            <w:r>
              <w:rPr>
                <w:rFonts w:hint="eastAsia" w:ascii="Calibri" w:hAnsi="Calibri" w:eastAsia="宋体" w:cs="Times New Roman"/>
                <w:kern w:val="2"/>
                <w:sz w:val="24"/>
                <w:szCs w:val="24"/>
                <w:lang w:val="en-US" w:eastAsia="zh-CN" w:bidi="ar"/>
              </w:rPr>
              <w:t>工作有成绩，也存在不足。主要是需要进一步加强业务知识学习和克服自身的缺点，今后要认真总结经验，克服不足，把工作干好。</w:t>
            </w:r>
          </w:p>
          <w:p>
            <w:pPr>
              <w:keepNext w:val="0"/>
              <w:keepLines w:val="0"/>
              <w:suppressLineNumbers w:val="0"/>
              <w:spacing w:before="0" w:beforeAutospacing="0" w:after="0" w:afterAutospacing="0"/>
              <w:ind w:left="0" w:right="0" w:firstLine="480" w:firstLineChars="200"/>
              <w:rPr>
                <w:rFonts w:hint="eastAsia" w:ascii="Calibri" w:hAnsi="Calibri" w:eastAsia="宋体" w:cs="Times New Roman"/>
                <w:kern w:val="2"/>
                <w:sz w:val="21"/>
                <w:szCs w:val="21"/>
                <w:lang w:val="en-US" w:eastAsia="zh-CN" w:bidi="ar"/>
              </w:rPr>
            </w:pPr>
            <w:r>
              <w:rPr>
                <w:rFonts w:hint="eastAsia" w:ascii="Calibri" w:hAnsi="Calibri" w:eastAsia="宋体" w:cs="Times New Roman"/>
                <w:kern w:val="2"/>
                <w:sz w:val="24"/>
                <w:szCs w:val="24"/>
                <w:lang w:val="en-US" w:eastAsia="zh-CN" w:bidi="ar"/>
              </w:rPr>
              <w:t>2020年以来党和国家高度重视科普工作，对科普工作给予大量支持，我们博物馆不断获得学校关心与支持，在领导带领下取得巨大进步，各项工作取得了显著的成果。我要抓住这一历史机遇、不断迎接挑战，主动顺应时代潮流发展和科普形势新变化。一边学习掌握更多更新的生物科普专业知识，系统性强化生物学本职专业能力，一边增强自己的工作能力，精炼自己语言表达能力，将专业知识可以以更加平民化的方式向广大参观群众展现出来。我当更加严格要求自己，努力工作，勤奋学习，不断提高自己的综合素质，克服畏难心理，不断提高思想素质，争取更加出色的完成好各项工作任务。</w:t>
            </w:r>
          </w:p>
          <w:p>
            <w:pPr>
              <w:keepNext w:val="0"/>
              <w:keepLines w:val="0"/>
              <w:suppressLineNumbers w:val="0"/>
              <w:spacing w:before="0" w:beforeAutospacing="0" w:after="0" w:afterAutospacing="0"/>
              <w:ind w:left="0" w:right="0" w:firstLine="420" w:firstLineChars="200"/>
              <w:rPr>
                <w:rFonts w:hint="eastAsia" w:ascii="Calibri" w:hAnsi="Calibri" w:eastAsia="宋体" w:cs="Times New Roman"/>
                <w:kern w:val="2"/>
                <w:sz w:val="21"/>
                <w:szCs w:val="21"/>
                <w:lang w:val="en-US" w:eastAsia="zh-CN" w:bidi="ar"/>
              </w:rPr>
            </w:pPr>
          </w:p>
          <w:p>
            <w:pPr>
              <w:keepNext w:val="0"/>
              <w:keepLines w:val="0"/>
              <w:suppressLineNumbers w:val="0"/>
              <w:spacing w:before="0" w:beforeAutospacing="0" w:after="0" w:afterAutospacing="0"/>
              <w:ind w:left="0" w:right="0" w:firstLine="420" w:firstLineChars="200"/>
              <w:rPr>
                <w:rFonts w:hint="eastAsia" w:ascii="Calibri" w:hAnsi="Calibri" w:eastAsia="宋体" w:cs="Times New Roman"/>
                <w:kern w:val="2"/>
                <w:sz w:val="21"/>
                <w:szCs w:val="21"/>
                <w:lang w:val="en-US" w:eastAsia="zh-CN" w:bidi="ar"/>
              </w:rPr>
            </w:pPr>
          </w:p>
          <w:p>
            <w:pPr>
              <w:keepNext w:val="0"/>
              <w:keepLines w:val="0"/>
              <w:suppressLineNumbers w:val="0"/>
              <w:spacing w:before="0" w:beforeAutospacing="0" w:after="0" w:afterAutospacing="0"/>
              <w:ind w:left="0" w:right="0" w:firstLine="420" w:firstLineChars="200"/>
              <w:rPr>
                <w:rFonts w:hint="default" w:ascii="Calibri" w:hAnsi="Calibri" w:eastAsia="宋体" w:cs="Times New Roman"/>
                <w:kern w:val="2"/>
                <w:sz w:val="21"/>
                <w:szCs w:val="21"/>
                <w:lang w:val="en-US" w:eastAsia="zh-CN" w:bidi="ar"/>
              </w:rPr>
            </w:pPr>
          </w:p>
          <w:p>
            <w:pPr>
              <w:keepNext w:val="0"/>
              <w:keepLines w:val="0"/>
              <w:widowControl w:val="0"/>
              <w:suppressLineNumbers w:val="0"/>
              <w:spacing w:before="0" w:beforeAutospacing="0" w:after="0" w:afterAutospacing="0" w:line="360" w:lineRule="auto"/>
              <w:ind w:left="0" w:right="0" w:firstLine="420" w:firstLineChars="200"/>
              <w:jc w:val="both"/>
              <w:rPr>
                <w:rFonts w:hint="eastAsia" w:ascii="Calibri" w:hAnsi="Calibri" w:eastAsia="宋体" w:cs="Times New Roman"/>
                <w:kern w:val="2"/>
                <w:sz w:val="21"/>
                <w:szCs w:val="21"/>
                <w:lang w:val="en-US" w:eastAsia="zh-CN" w:bidi="ar"/>
              </w:rPr>
            </w:pPr>
          </w:p>
          <w:p>
            <w:pPr>
              <w:keepNext w:val="0"/>
              <w:keepLines w:val="0"/>
              <w:suppressLineNumbers w:val="0"/>
              <w:spacing w:before="0" w:beforeAutospacing="0" w:after="0" w:afterAutospacing="0"/>
              <w:ind w:left="0" w:right="0"/>
              <w:rPr>
                <w:rFonts w:hint="default"/>
                <w:sz w:val="21"/>
                <w:szCs w:val="21"/>
              </w:rPr>
            </w:pPr>
          </w:p>
          <w:p>
            <w:pPr>
              <w:keepNext w:val="0"/>
              <w:keepLines w:val="0"/>
              <w:suppressLineNumbers w:val="0"/>
              <w:spacing w:before="0" w:beforeAutospacing="0" w:after="0" w:afterAutospacing="0"/>
              <w:ind w:left="0" w:right="0"/>
              <w:rPr>
                <w:rFonts w:hint="default"/>
                <w:sz w:val="21"/>
                <w:szCs w:val="21"/>
              </w:rPr>
            </w:pPr>
          </w:p>
          <w:p>
            <w:pPr>
              <w:keepNext w:val="0"/>
              <w:keepLines w:val="0"/>
              <w:suppressLineNumbers w:val="0"/>
              <w:spacing w:before="0" w:beforeAutospacing="0" w:after="0" w:afterAutospacing="0"/>
              <w:ind w:left="0" w:right="0"/>
              <w:rPr>
                <w:rFonts w:hint="default"/>
                <w:sz w:val="21"/>
                <w:szCs w:val="21"/>
              </w:rPr>
            </w:pPr>
          </w:p>
          <w:p>
            <w:pPr>
              <w:keepNext w:val="0"/>
              <w:keepLines w:val="0"/>
              <w:suppressLineNumbers w:val="0"/>
              <w:spacing w:before="0" w:beforeAutospacing="0" w:after="0" w:afterAutospacing="0"/>
              <w:ind w:left="0" w:right="0"/>
              <w:rPr>
                <w:rFonts w:hint="default"/>
                <w:sz w:val="21"/>
                <w:szCs w:val="21"/>
              </w:rPr>
            </w:pPr>
          </w:p>
          <w:p>
            <w:pPr>
              <w:keepNext w:val="0"/>
              <w:keepLines w:val="0"/>
              <w:suppressLineNumbers w:val="0"/>
              <w:spacing w:before="0" w:beforeAutospacing="0" w:after="0" w:afterAutospacing="0"/>
              <w:ind w:left="0" w:right="0"/>
              <w:rPr>
                <w:rFonts w:hint="default"/>
                <w:sz w:val="21"/>
                <w:szCs w:val="21"/>
              </w:rPr>
            </w:pPr>
          </w:p>
          <w:p>
            <w:pPr>
              <w:keepNext w:val="0"/>
              <w:keepLines w:val="0"/>
              <w:suppressLineNumbers w:val="0"/>
              <w:spacing w:before="0" w:beforeAutospacing="0" w:after="0" w:afterAutospacing="0"/>
              <w:ind w:left="0" w:right="0"/>
              <w:rPr>
                <w:rFonts w:hint="default"/>
                <w:sz w:val="21"/>
                <w:szCs w:val="21"/>
              </w:rPr>
            </w:pPr>
          </w:p>
          <w:p>
            <w:pPr>
              <w:keepNext w:val="0"/>
              <w:keepLines w:val="0"/>
              <w:suppressLineNumbers w:val="0"/>
              <w:spacing w:before="0" w:beforeAutospacing="0" w:after="0" w:afterAutospacing="0"/>
              <w:ind w:left="0" w:right="0"/>
              <w:rPr>
                <w:rFonts w:hint="default"/>
                <w:sz w:val="21"/>
                <w:szCs w:val="21"/>
              </w:rPr>
            </w:pPr>
          </w:p>
          <w:p>
            <w:pPr>
              <w:keepNext w:val="0"/>
              <w:keepLines w:val="0"/>
              <w:suppressLineNumbers w:val="0"/>
              <w:spacing w:before="0" w:beforeAutospacing="0" w:after="0" w:afterAutospacing="0"/>
              <w:ind w:left="0" w:right="0"/>
              <w:rPr>
                <w:rFonts w:hint="default"/>
                <w:sz w:val="21"/>
                <w:szCs w:val="21"/>
              </w:rPr>
            </w:pPr>
          </w:p>
          <w:p>
            <w:pPr>
              <w:keepNext w:val="0"/>
              <w:keepLines w:val="0"/>
              <w:suppressLineNumbers w:val="0"/>
              <w:spacing w:before="0" w:beforeAutospacing="0" w:after="0" w:afterAutospacing="0"/>
              <w:ind w:left="0" w:right="0"/>
              <w:rPr>
                <w:rFonts w:hint="default"/>
                <w:sz w:val="21"/>
                <w:szCs w:val="21"/>
              </w:rPr>
            </w:pPr>
          </w:p>
          <w:p>
            <w:pPr>
              <w:keepNext w:val="0"/>
              <w:keepLines w:val="0"/>
              <w:suppressLineNumbers w:val="0"/>
              <w:spacing w:before="0" w:beforeAutospacing="0" w:after="0" w:afterAutospacing="0"/>
              <w:ind w:left="0" w:right="0"/>
              <w:rPr>
                <w:rFonts w:hint="default"/>
                <w:sz w:val="21"/>
                <w:szCs w:val="21"/>
              </w:rPr>
            </w:pPr>
          </w:p>
          <w:p>
            <w:pPr>
              <w:keepNext w:val="0"/>
              <w:keepLines w:val="0"/>
              <w:suppressLineNumbers w:val="0"/>
              <w:spacing w:before="0" w:beforeAutospacing="0" w:after="0" w:afterAutospacing="0"/>
              <w:ind w:left="0" w:right="0"/>
              <w:rPr>
                <w:rFonts w:hint="default"/>
                <w:sz w:val="21"/>
                <w:szCs w:val="21"/>
              </w:rPr>
            </w:pPr>
          </w:p>
          <w:p>
            <w:pPr>
              <w:keepNext w:val="0"/>
              <w:keepLines w:val="0"/>
              <w:suppressLineNumbers w:val="0"/>
              <w:spacing w:before="0" w:beforeAutospacing="0" w:after="0" w:afterAutospacing="0"/>
              <w:ind w:left="0" w:right="0"/>
              <w:rPr>
                <w:rFonts w:hint="default"/>
                <w:sz w:val="21"/>
                <w:szCs w:val="21"/>
              </w:rPr>
            </w:pPr>
          </w:p>
          <w:p>
            <w:pPr>
              <w:keepNext w:val="0"/>
              <w:keepLines w:val="0"/>
              <w:suppressLineNumbers w:val="0"/>
              <w:spacing w:before="0" w:beforeAutospacing="0" w:after="0" w:afterAutospacing="0"/>
              <w:ind w:left="0" w:right="0"/>
              <w:rPr>
                <w:rFonts w:hint="default"/>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92" w:hRule="atLeast"/>
        </w:trPr>
        <w:tc>
          <w:tcPr>
            <w:tcW w:w="8436" w:type="dxa"/>
            <w:gridSpan w:val="9"/>
          </w:tcPr>
          <w:p>
            <w:pPr>
              <w:keepNext w:val="0"/>
              <w:keepLines w:val="0"/>
              <w:suppressLineNumbers w:val="0"/>
              <w:spacing w:before="0" w:beforeAutospacing="0" w:after="0" w:afterAutospacing="0"/>
              <w:ind w:left="0" w:right="0"/>
              <w:rPr>
                <w:rFonts w:hint="default"/>
                <w:sz w:val="21"/>
                <w:szCs w:val="21"/>
              </w:rPr>
            </w:pPr>
          </w:p>
          <w:p>
            <w:pPr>
              <w:keepNext w:val="0"/>
              <w:keepLines w:val="0"/>
              <w:suppressLineNumbers w:val="0"/>
              <w:spacing w:before="0" w:beforeAutospacing="0" w:after="0" w:afterAutospacing="0"/>
              <w:ind w:left="0" w:right="0"/>
              <w:rPr>
                <w:rFonts w:hint="default"/>
                <w:sz w:val="21"/>
                <w:szCs w:val="21"/>
              </w:rPr>
            </w:pPr>
          </w:p>
          <w:p>
            <w:pPr>
              <w:keepNext w:val="0"/>
              <w:keepLines w:val="0"/>
              <w:suppressLineNumbers w:val="0"/>
              <w:spacing w:before="0" w:beforeAutospacing="0" w:after="0" w:afterAutospacing="0"/>
              <w:ind w:left="0" w:right="0"/>
              <w:rPr>
                <w:rFonts w:hint="default"/>
                <w:sz w:val="21"/>
                <w:szCs w:val="21"/>
              </w:rPr>
            </w:pPr>
          </w:p>
          <w:p>
            <w:pPr>
              <w:keepNext w:val="0"/>
              <w:keepLines w:val="0"/>
              <w:suppressLineNumbers w:val="0"/>
              <w:spacing w:before="0" w:beforeAutospacing="0" w:after="0" w:afterAutospacing="0"/>
              <w:ind w:left="0" w:right="0"/>
              <w:rPr>
                <w:rFonts w:hint="default"/>
                <w:sz w:val="21"/>
                <w:szCs w:val="21"/>
              </w:rPr>
            </w:pPr>
          </w:p>
          <w:p>
            <w:pPr>
              <w:keepNext w:val="0"/>
              <w:keepLines w:val="0"/>
              <w:suppressLineNumbers w:val="0"/>
              <w:spacing w:before="0" w:beforeAutospacing="0" w:after="0" w:afterAutospacing="0"/>
              <w:ind w:left="0" w:right="0"/>
              <w:rPr>
                <w:rFonts w:hint="default"/>
                <w:sz w:val="21"/>
                <w:szCs w:val="21"/>
              </w:rPr>
            </w:pPr>
          </w:p>
          <w:p>
            <w:pPr>
              <w:keepNext w:val="0"/>
              <w:keepLines w:val="0"/>
              <w:suppressLineNumbers w:val="0"/>
              <w:spacing w:before="0" w:beforeAutospacing="0" w:after="0" w:afterAutospacing="0"/>
              <w:ind w:left="0" w:right="0"/>
              <w:rPr>
                <w:rFonts w:hint="default"/>
                <w:sz w:val="21"/>
                <w:szCs w:val="21"/>
              </w:rPr>
            </w:pPr>
          </w:p>
          <w:p>
            <w:pPr>
              <w:keepNext w:val="0"/>
              <w:keepLines w:val="0"/>
              <w:suppressLineNumbers w:val="0"/>
              <w:spacing w:before="0" w:beforeAutospacing="0" w:after="0" w:afterAutospacing="0"/>
              <w:ind w:left="0" w:right="0"/>
              <w:rPr>
                <w:rFonts w:hint="default"/>
                <w:sz w:val="21"/>
                <w:szCs w:val="21"/>
              </w:rPr>
            </w:pPr>
            <w:r>
              <w:rPr>
                <w:rFonts w:hint="eastAsia"/>
                <w:sz w:val="21"/>
                <w:szCs w:val="21"/>
              </w:rPr>
              <w:t xml:space="preserve">                                                  签名：</w:t>
            </w:r>
          </w:p>
          <w:p>
            <w:pPr>
              <w:keepNext w:val="0"/>
              <w:keepLines w:val="0"/>
              <w:suppressLineNumbers w:val="0"/>
              <w:spacing w:before="0" w:beforeAutospacing="0" w:after="0" w:afterAutospacing="0"/>
              <w:ind w:left="0" w:right="0"/>
              <w:rPr>
                <w:rFonts w:hint="default"/>
                <w:sz w:val="21"/>
                <w:szCs w:val="21"/>
              </w:rPr>
            </w:pPr>
            <w:r>
              <w:rPr>
                <w:rFonts w:hint="eastAsia"/>
                <w:sz w:val="21"/>
                <w:szCs w:val="21"/>
              </w:rPr>
              <w:t xml:space="preserve">                                                  时间：    </w:t>
            </w:r>
            <w:r>
              <w:rPr>
                <w:rFonts w:hint="eastAsia"/>
                <w:sz w:val="21"/>
                <w:szCs w:val="21"/>
                <w:lang w:val="en-US" w:eastAsia="zh-CN"/>
              </w:rPr>
              <w:t>2021</w:t>
            </w:r>
            <w:r>
              <w:rPr>
                <w:rFonts w:hint="eastAsia"/>
                <w:sz w:val="21"/>
                <w:szCs w:val="21"/>
              </w:rPr>
              <w:t xml:space="preserve">年  </w:t>
            </w:r>
            <w:r>
              <w:rPr>
                <w:rFonts w:hint="eastAsia"/>
                <w:sz w:val="21"/>
                <w:szCs w:val="21"/>
                <w:lang w:val="en-US" w:eastAsia="zh-CN"/>
              </w:rPr>
              <w:t>1</w:t>
            </w:r>
            <w:r>
              <w:rPr>
                <w:rFonts w:hint="eastAsia"/>
                <w:sz w:val="21"/>
                <w:szCs w:val="21"/>
              </w:rPr>
              <w:t xml:space="preserve">月  </w:t>
            </w:r>
            <w:r>
              <w:rPr>
                <w:rFonts w:hint="eastAsia"/>
                <w:sz w:val="21"/>
                <w:szCs w:val="21"/>
                <w:lang w:val="en-US" w:eastAsia="zh-CN"/>
              </w:rPr>
              <w:t>15</w:t>
            </w:r>
            <w:r>
              <w:rPr>
                <w:rFonts w:hint="eastAsia"/>
                <w:sz w:val="21"/>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88" w:hRule="atLeast"/>
        </w:trPr>
        <w:tc>
          <w:tcPr>
            <w:tcW w:w="968" w:type="dxa"/>
            <w:gridSpan w:val="2"/>
            <w:textDirection w:val="tbRlV"/>
            <w:vAlign w:val="center"/>
          </w:tcPr>
          <w:p>
            <w:pPr>
              <w:keepNext w:val="0"/>
              <w:keepLines w:val="0"/>
              <w:suppressLineNumbers w:val="0"/>
              <w:spacing w:before="0" w:beforeAutospacing="0" w:after="0" w:afterAutospacing="0"/>
              <w:ind w:left="533" w:leftChars="54" w:right="113" w:hanging="420" w:hangingChars="200"/>
              <w:jc w:val="center"/>
              <w:rPr>
                <w:rFonts w:hint="default"/>
              </w:rPr>
            </w:pPr>
            <w:r>
              <w:rPr>
                <w:rFonts w:hint="eastAsia"/>
              </w:rPr>
              <w:t>评 语 及 等 次 意 见</w:t>
            </w:r>
          </w:p>
          <w:p>
            <w:pPr>
              <w:keepNext w:val="0"/>
              <w:keepLines w:val="0"/>
              <w:suppressLineNumbers w:val="0"/>
              <w:spacing w:before="0" w:beforeAutospacing="0" w:after="0" w:afterAutospacing="0"/>
              <w:ind w:left="533" w:leftChars="54" w:right="113" w:hanging="420" w:hangingChars="200"/>
              <w:jc w:val="center"/>
              <w:rPr>
                <w:rFonts w:hint="default"/>
              </w:rPr>
            </w:pPr>
            <w:r>
              <w:rPr>
                <w:rFonts w:hint="eastAsia"/>
              </w:rPr>
              <w:t>部 门 主 管 领 导</w:t>
            </w:r>
          </w:p>
        </w:tc>
        <w:tc>
          <w:tcPr>
            <w:tcW w:w="7468" w:type="dxa"/>
            <w:gridSpan w:val="7"/>
          </w:tcPr>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rPr>
                <w:rFonts w:hint="default"/>
              </w:rPr>
            </w:pPr>
            <w:r>
              <w:rPr>
                <w:rFonts w:hint="eastAsia"/>
              </w:rPr>
              <w:t xml:space="preserve">                               签名：</w:t>
            </w:r>
          </w:p>
          <w:p>
            <w:pPr>
              <w:keepNext w:val="0"/>
              <w:keepLines w:val="0"/>
              <w:suppressLineNumbers w:val="0"/>
              <w:spacing w:before="0" w:beforeAutospacing="0" w:after="0" w:afterAutospacing="0"/>
              <w:ind w:left="0" w:right="0" w:firstLine="3045" w:firstLineChars="1450"/>
              <w:rPr>
                <w:rFonts w:hint="default"/>
              </w:rPr>
            </w:pPr>
            <w:r>
              <w:rPr>
                <w:rFonts w:hint="eastAsia"/>
              </w:rPr>
              <w:t xml:space="preserve">（盖章）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445" w:hRule="atLeast"/>
        </w:trPr>
        <w:tc>
          <w:tcPr>
            <w:tcW w:w="968" w:type="dxa"/>
            <w:gridSpan w:val="2"/>
            <w:textDirection w:val="tbRlV"/>
            <w:vAlign w:val="center"/>
          </w:tcPr>
          <w:p>
            <w:pPr>
              <w:keepNext w:val="0"/>
              <w:keepLines w:val="0"/>
              <w:suppressLineNumbers w:val="0"/>
              <w:spacing w:before="0" w:beforeAutospacing="0" w:after="0" w:afterAutospacing="0"/>
              <w:ind w:left="113" w:right="113"/>
              <w:rPr>
                <w:rFonts w:hint="default"/>
              </w:rPr>
            </w:pPr>
          </w:p>
          <w:p>
            <w:pPr>
              <w:keepNext w:val="0"/>
              <w:keepLines w:val="0"/>
              <w:suppressLineNumbers w:val="0"/>
              <w:spacing w:before="0" w:beforeAutospacing="0" w:after="0" w:afterAutospacing="0"/>
              <w:ind w:left="218" w:leftChars="54" w:right="113" w:hanging="105" w:hangingChars="50"/>
              <w:jc w:val="center"/>
              <w:rPr>
                <w:rFonts w:hint="default"/>
              </w:rPr>
            </w:pPr>
            <w:r>
              <w:rPr>
                <w:rFonts w:hint="eastAsia"/>
              </w:rPr>
              <w:t>审 核 意 见</w:t>
            </w:r>
          </w:p>
          <w:p>
            <w:pPr>
              <w:keepNext w:val="0"/>
              <w:keepLines w:val="0"/>
              <w:suppressLineNumbers w:val="0"/>
              <w:spacing w:before="0" w:beforeAutospacing="0" w:after="0" w:afterAutospacing="0"/>
              <w:ind w:left="113" w:right="113"/>
              <w:jc w:val="center"/>
              <w:rPr>
                <w:rFonts w:hint="default"/>
              </w:rPr>
            </w:pPr>
            <w:r>
              <w:rPr>
                <w:rFonts w:hint="eastAsia"/>
              </w:rPr>
              <w:t>考 核 单 位</w:t>
            </w:r>
          </w:p>
          <w:p>
            <w:pPr>
              <w:keepNext w:val="0"/>
              <w:keepLines w:val="0"/>
              <w:suppressLineNumbers w:val="0"/>
              <w:spacing w:before="0" w:beforeAutospacing="0" w:after="0" w:afterAutospacing="0"/>
              <w:ind w:left="113" w:right="113"/>
              <w:rPr>
                <w:rFonts w:hint="default"/>
              </w:rPr>
            </w:pPr>
          </w:p>
        </w:tc>
        <w:tc>
          <w:tcPr>
            <w:tcW w:w="7468" w:type="dxa"/>
            <w:gridSpan w:val="7"/>
          </w:tcPr>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rPr>
                <w:rFonts w:hint="default"/>
              </w:rPr>
            </w:pPr>
            <w:r>
              <w:rPr>
                <w:rFonts w:hint="eastAsia"/>
              </w:rPr>
              <w:t xml:space="preserve">     （盖章）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45" w:hRule="atLeast"/>
        </w:trPr>
        <w:tc>
          <w:tcPr>
            <w:tcW w:w="968" w:type="dxa"/>
            <w:gridSpan w:val="2"/>
            <w:textDirection w:val="tbRlV"/>
            <w:vAlign w:val="center"/>
          </w:tcPr>
          <w:p>
            <w:pPr>
              <w:keepNext w:val="0"/>
              <w:keepLines w:val="0"/>
              <w:suppressLineNumbers w:val="0"/>
              <w:spacing w:before="0" w:beforeAutospacing="0" w:after="0" w:afterAutospacing="0"/>
              <w:ind w:left="113" w:right="113"/>
              <w:rPr>
                <w:rFonts w:hint="default"/>
              </w:rPr>
            </w:pPr>
            <w:r>
              <w:rPr>
                <w:rFonts w:hint="eastAsia"/>
              </w:rPr>
              <w:t>本人意见</w:t>
            </w:r>
          </w:p>
        </w:tc>
        <w:tc>
          <w:tcPr>
            <w:tcW w:w="7468" w:type="dxa"/>
            <w:gridSpan w:val="7"/>
          </w:tcPr>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420" w:firstLine="5145" w:firstLineChars="2450"/>
              <w:rPr>
                <w:rFonts w:hint="default"/>
              </w:rPr>
            </w:pPr>
            <w:r>
              <w:rPr>
                <w:rFonts w:hint="eastAsia"/>
              </w:rPr>
              <w:t>签名：</w:t>
            </w:r>
          </w:p>
          <w:p>
            <w:pPr>
              <w:keepNext w:val="0"/>
              <w:keepLines w:val="0"/>
              <w:suppressLineNumbers w:val="0"/>
              <w:spacing w:before="0" w:beforeAutospacing="0" w:after="0" w:afterAutospacing="0"/>
              <w:ind w:left="0" w:right="0"/>
              <w:jc w:val="right"/>
              <w:rPr>
                <w:rFonts w:hint="default"/>
              </w:rPr>
            </w:pPr>
            <w:r>
              <w:rPr>
                <w:rFonts w:hint="eastAsia"/>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45" w:hRule="atLeast"/>
        </w:trPr>
        <w:tc>
          <w:tcPr>
            <w:tcW w:w="968" w:type="dxa"/>
            <w:gridSpan w:val="2"/>
            <w:textDirection w:val="tbRlV"/>
          </w:tcPr>
          <w:p>
            <w:pPr>
              <w:keepNext w:val="0"/>
              <w:keepLines w:val="0"/>
              <w:suppressLineNumbers w:val="0"/>
              <w:spacing w:before="0" w:beforeAutospacing="0" w:after="0" w:afterAutospacing="0"/>
              <w:ind w:left="113" w:right="113"/>
              <w:jc w:val="center"/>
              <w:rPr>
                <w:rFonts w:hint="default"/>
              </w:rPr>
            </w:pPr>
          </w:p>
          <w:p>
            <w:pPr>
              <w:keepNext w:val="0"/>
              <w:keepLines w:val="0"/>
              <w:suppressLineNumbers w:val="0"/>
              <w:spacing w:before="0" w:beforeAutospacing="0" w:after="0" w:afterAutospacing="0"/>
              <w:ind w:left="113" w:right="113"/>
              <w:jc w:val="center"/>
              <w:rPr>
                <w:rFonts w:hint="default"/>
              </w:rPr>
            </w:pPr>
            <w:r>
              <w:rPr>
                <w:rFonts w:hint="eastAsia"/>
              </w:rPr>
              <w:t>复核或申诉情况说明</w:t>
            </w:r>
          </w:p>
        </w:tc>
        <w:tc>
          <w:tcPr>
            <w:tcW w:w="7468" w:type="dxa"/>
            <w:gridSpan w:val="7"/>
          </w:tcPr>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rPr>
                <w:rFonts w:hint="default"/>
              </w:rPr>
            </w:pPr>
          </w:p>
          <w:p>
            <w:pPr>
              <w:keepNext w:val="0"/>
              <w:keepLines w:val="0"/>
              <w:suppressLineNumbers w:val="0"/>
              <w:spacing w:before="0" w:beforeAutospacing="0" w:after="0" w:afterAutospacing="0"/>
              <w:ind w:left="0" w:right="0" w:firstLine="3465" w:firstLineChars="1650"/>
              <w:rPr>
                <w:rFonts w:hint="default"/>
              </w:rPr>
            </w:pPr>
          </w:p>
          <w:p>
            <w:pPr>
              <w:keepNext w:val="0"/>
              <w:keepLines w:val="0"/>
              <w:suppressLineNumbers w:val="0"/>
              <w:spacing w:before="0" w:beforeAutospacing="0" w:after="0" w:afterAutospacing="0"/>
              <w:ind w:left="0" w:right="0" w:firstLine="3255" w:firstLineChars="1550"/>
              <w:rPr>
                <w:rFonts w:hint="default"/>
              </w:rPr>
            </w:pPr>
            <w:r>
              <w:rPr>
                <w:rFonts w:hint="eastAsia"/>
              </w:rPr>
              <w:t>（盖章）              年    月    日</w:t>
            </w:r>
          </w:p>
        </w:tc>
      </w:tr>
    </w:tbl>
    <w:p>
      <w:pPr>
        <w:ind w:right="630"/>
        <w:jc w:val="right"/>
        <w:rPr>
          <w:b/>
        </w:rPr>
      </w:pPr>
      <w:r>
        <w:rPr>
          <w:rFonts w:hint="eastAsia" w:eastAsia="楷体_GB2312"/>
        </w:rPr>
        <w:t>中共广东省委组织部、广东省人力资源和社会保障厅监制</w:t>
      </w:r>
    </w:p>
    <w:p>
      <w:pPr>
        <w:spacing w:line="500" w:lineRule="exact"/>
        <w:ind w:firstLine="640" w:firstLineChars="200"/>
        <w:jc w:val="left"/>
        <w:rPr>
          <w:rFonts w:ascii="仿宋" w:hAnsi="仿宋" w:eastAsia="仿宋"/>
          <w:color w:val="000000" w:themeColor="text1"/>
          <w:sz w:val="32"/>
          <w:szCs w:val="32"/>
          <w14:textFill>
            <w14:solidFill>
              <w14:schemeClr w14:val="tx1"/>
            </w14:solidFill>
          </w14:textFill>
        </w:rPr>
      </w:pPr>
    </w:p>
    <w:sectPr>
      <w:pgSz w:w="11906" w:h="16838"/>
      <w:pgMar w:top="851" w:right="1700" w:bottom="709"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Arial Narrow">
    <w:altName w:val="Arial"/>
    <w:panose1 w:val="020B0606020202030204"/>
    <w:charset w:val="00"/>
    <w:family w:val="swiss"/>
    <w:pitch w:val="default"/>
    <w:sig w:usb0="00000000" w:usb1="00000000" w:usb2="00000000" w:usb3="00000000" w:csb0="0000009F" w:csb1="00000000"/>
  </w:font>
  <w:font w:name="Cambria Math">
    <w:panose1 w:val="02040503050406030204"/>
    <w:charset w:val="00"/>
    <w:family w:val="roman"/>
    <w:pitch w:val="default"/>
    <w:sig w:usb0="E00002FF" w:usb1="420024FF" w:usb2="00000000" w:usb3="00000000" w:csb0="2000019F"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F54698"/>
    <w:multiLevelType w:val="multilevel"/>
    <w:tmpl w:val="78F54698"/>
    <w:lvl w:ilvl="0" w:tentative="0">
      <w:start w:val="1"/>
      <w:numFmt w:val="decimal"/>
      <w:lvlText w:val="%1."/>
      <w:lvlJc w:val="left"/>
      <w:pPr>
        <w:ind w:left="360" w:hanging="36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A82"/>
    <w:rsid w:val="00003E79"/>
    <w:rsid w:val="00011003"/>
    <w:rsid w:val="000318C2"/>
    <w:rsid w:val="00047461"/>
    <w:rsid w:val="00051FAF"/>
    <w:rsid w:val="00052252"/>
    <w:rsid w:val="000619A6"/>
    <w:rsid w:val="00071AFD"/>
    <w:rsid w:val="00090267"/>
    <w:rsid w:val="00091AFC"/>
    <w:rsid w:val="000A03CA"/>
    <w:rsid w:val="000C0328"/>
    <w:rsid w:val="000D3F6C"/>
    <w:rsid w:val="000E1A04"/>
    <w:rsid w:val="000E39E5"/>
    <w:rsid w:val="000E50C1"/>
    <w:rsid w:val="000F02F0"/>
    <w:rsid w:val="00104252"/>
    <w:rsid w:val="00136A66"/>
    <w:rsid w:val="00146514"/>
    <w:rsid w:val="001569B9"/>
    <w:rsid w:val="00171063"/>
    <w:rsid w:val="00176894"/>
    <w:rsid w:val="00177BF4"/>
    <w:rsid w:val="001804FA"/>
    <w:rsid w:val="0018200E"/>
    <w:rsid w:val="001A4DAB"/>
    <w:rsid w:val="001B01E1"/>
    <w:rsid w:val="001B1053"/>
    <w:rsid w:val="001E2DDC"/>
    <w:rsid w:val="00202DB8"/>
    <w:rsid w:val="002051E3"/>
    <w:rsid w:val="00215577"/>
    <w:rsid w:val="00217BAE"/>
    <w:rsid w:val="0022075C"/>
    <w:rsid w:val="0022576B"/>
    <w:rsid w:val="00246C41"/>
    <w:rsid w:val="002629BB"/>
    <w:rsid w:val="0026307C"/>
    <w:rsid w:val="002655F5"/>
    <w:rsid w:val="00273968"/>
    <w:rsid w:val="00273F95"/>
    <w:rsid w:val="002900AF"/>
    <w:rsid w:val="002933B9"/>
    <w:rsid w:val="00294924"/>
    <w:rsid w:val="002A13EA"/>
    <w:rsid w:val="002A76D5"/>
    <w:rsid w:val="002E2CEA"/>
    <w:rsid w:val="002E4B8C"/>
    <w:rsid w:val="002F2C20"/>
    <w:rsid w:val="002F3ACA"/>
    <w:rsid w:val="002F4F0F"/>
    <w:rsid w:val="00307604"/>
    <w:rsid w:val="00320CAA"/>
    <w:rsid w:val="003246BB"/>
    <w:rsid w:val="00326D8E"/>
    <w:rsid w:val="00337041"/>
    <w:rsid w:val="00344D45"/>
    <w:rsid w:val="00351F89"/>
    <w:rsid w:val="0037014A"/>
    <w:rsid w:val="00370BA0"/>
    <w:rsid w:val="00370E97"/>
    <w:rsid w:val="0037100A"/>
    <w:rsid w:val="00382D44"/>
    <w:rsid w:val="00385EA2"/>
    <w:rsid w:val="00385ED6"/>
    <w:rsid w:val="00391724"/>
    <w:rsid w:val="003A4A19"/>
    <w:rsid w:val="003C4793"/>
    <w:rsid w:val="003E4D12"/>
    <w:rsid w:val="00405813"/>
    <w:rsid w:val="00437FF1"/>
    <w:rsid w:val="004400F6"/>
    <w:rsid w:val="00446287"/>
    <w:rsid w:val="00450139"/>
    <w:rsid w:val="00466BB7"/>
    <w:rsid w:val="00476A29"/>
    <w:rsid w:val="00490E27"/>
    <w:rsid w:val="00497CAD"/>
    <w:rsid w:val="004A64FA"/>
    <w:rsid w:val="004B0E6F"/>
    <w:rsid w:val="004B34BE"/>
    <w:rsid w:val="004D6B33"/>
    <w:rsid w:val="004E13FC"/>
    <w:rsid w:val="00501715"/>
    <w:rsid w:val="00503B72"/>
    <w:rsid w:val="00513946"/>
    <w:rsid w:val="005312AF"/>
    <w:rsid w:val="0055145C"/>
    <w:rsid w:val="005760EF"/>
    <w:rsid w:val="00597433"/>
    <w:rsid w:val="005A79D7"/>
    <w:rsid w:val="005B6A08"/>
    <w:rsid w:val="005D501E"/>
    <w:rsid w:val="005D6490"/>
    <w:rsid w:val="005E23C3"/>
    <w:rsid w:val="005E2CBD"/>
    <w:rsid w:val="005E7393"/>
    <w:rsid w:val="0061168A"/>
    <w:rsid w:val="006211FD"/>
    <w:rsid w:val="00623F68"/>
    <w:rsid w:val="00641051"/>
    <w:rsid w:val="00653DAA"/>
    <w:rsid w:val="00662104"/>
    <w:rsid w:val="00662493"/>
    <w:rsid w:val="00664E0F"/>
    <w:rsid w:val="0068680C"/>
    <w:rsid w:val="006A3101"/>
    <w:rsid w:val="006B58A8"/>
    <w:rsid w:val="006B6DC7"/>
    <w:rsid w:val="006D1E91"/>
    <w:rsid w:val="006E78E7"/>
    <w:rsid w:val="006F28C9"/>
    <w:rsid w:val="007129BA"/>
    <w:rsid w:val="00715A6F"/>
    <w:rsid w:val="00724518"/>
    <w:rsid w:val="00744E40"/>
    <w:rsid w:val="00760978"/>
    <w:rsid w:val="00763285"/>
    <w:rsid w:val="00771735"/>
    <w:rsid w:val="00775323"/>
    <w:rsid w:val="007A1432"/>
    <w:rsid w:val="007E3634"/>
    <w:rsid w:val="007F0203"/>
    <w:rsid w:val="00807600"/>
    <w:rsid w:val="00810EF6"/>
    <w:rsid w:val="00817022"/>
    <w:rsid w:val="00832FE4"/>
    <w:rsid w:val="00855940"/>
    <w:rsid w:val="00875441"/>
    <w:rsid w:val="008773A1"/>
    <w:rsid w:val="00883672"/>
    <w:rsid w:val="00883756"/>
    <w:rsid w:val="00890666"/>
    <w:rsid w:val="0089567C"/>
    <w:rsid w:val="008A6010"/>
    <w:rsid w:val="008B7B34"/>
    <w:rsid w:val="008C04D2"/>
    <w:rsid w:val="008D041C"/>
    <w:rsid w:val="008D3FE0"/>
    <w:rsid w:val="008E2EF3"/>
    <w:rsid w:val="008F589B"/>
    <w:rsid w:val="008F5FD5"/>
    <w:rsid w:val="009010A4"/>
    <w:rsid w:val="00915094"/>
    <w:rsid w:val="00932C69"/>
    <w:rsid w:val="00937C32"/>
    <w:rsid w:val="00962F06"/>
    <w:rsid w:val="00962F45"/>
    <w:rsid w:val="009649A1"/>
    <w:rsid w:val="0097421B"/>
    <w:rsid w:val="009760AF"/>
    <w:rsid w:val="0098408D"/>
    <w:rsid w:val="00986E5C"/>
    <w:rsid w:val="00987CE2"/>
    <w:rsid w:val="0099088E"/>
    <w:rsid w:val="009B3D6F"/>
    <w:rsid w:val="009B54A0"/>
    <w:rsid w:val="009B581D"/>
    <w:rsid w:val="009C04CE"/>
    <w:rsid w:val="009C3C0D"/>
    <w:rsid w:val="009E2E47"/>
    <w:rsid w:val="00A017D5"/>
    <w:rsid w:val="00A02DD3"/>
    <w:rsid w:val="00A060E9"/>
    <w:rsid w:val="00A20103"/>
    <w:rsid w:val="00A261DE"/>
    <w:rsid w:val="00A30E40"/>
    <w:rsid w:val="00A4456B"/>
    <w:rsid w:val="00A7537F"/>
    <w:rsid w:val="00A75833"/>
    <w:rsid w:val="00AC5147"/>
    <w:rsid w:val="00AD3DFF"/>
    <w:rsid w:val="00AF6A9B"/>
    <w:rsid w:val="00B04F7A"/>
    <w:rsid w:val="00B30E38"/>
    <w:rsid w:val="00B34384"/>
    <w:rsid w:val="00B344E5"/>
    <w:rsid w:val="00B46675"/>
    <w:rsid w:val="00B615C3"/>
    <w:rsid w:val="00B676BE"/>
    <w:rsid w:val="00B7344D"/>
    <w:rsid w:val="00B7603E"/>
    <w:rsid w:val="00B922C5"/>
    <w:rsid w:val="00BA4172"/>
    <w:rsid w:val="00BD59FA"/>
    <w:rsid w:val="00C04466"/>
    <w:rsid w:val="00C20375"/>
    <w:rsid w:val="00C43E3B"/>
    <w:rsid w:val="00C53924"/>
    <w:rsid w:val="00C75A49"/>
    <w:rsid w:val="00C801AD"/>
    <w:rsid w:val="00C87CAA"/>
    <w:rsid w:val="00CA6A82"/>
    <w:rsid w:val="00CA78F9"/>
    <w:rsid w:val="00CB14AF"/>
    <w:rsid w:val="00CB7126"/>
    <w:rsid w:val="00CC2B85"/>
    <w:rsid w:val="00CC39D6"/>
    <w:rsid w:val="00CD1429"/>
    <w:rsid w:val="00CD2AEE"/>
    <w:rsid w:val="00CD3DC9"/>
    <w:rsid w:val="00CE762E"/>
    <w:rsid w:val="00CF1CDA"/>
    <w:rsid w:val="00CF70DC"/>
    <w:rsid w:val="00CF7C68"/>
    <w:rsid w:val="00D07635"/>
    <w:rsid w:val="00D17ADE"/>
    <w:rsid w:val="00D342AC"/>
    <w:rsid w:val="00D34359"/>
    <w:rsid w:val="00D41F84"/>
    <w:rsid w:val="00D711D2"/>
    <w:rsid w:val="00D758EB"/>
    <w:rsid w:val="00D77155"/>
    <w:rsid w:val="00DA1526"/>
    <w:rsid w:val="00DA2F1D"/>
    <w:rsid w:val="00DA67C2"/>
    <w:rsid w:val="00DB6F7F"/>
    <w:rsid w:val="00DC15BF"/>
    <w:rsid w:val="00DE4545"/>
    <w:rsid w:val="00DF1625"/>
    <w:rsid w:val="00E043A4"/>
    <w:rsid w:val="00E06509"/>
    <w:rsid w:val="00E127FB"/>
    <w:rsid w:val="00E320F8"/>
    <w:rsid w:val="00E410E5"/>
    <w:rsid w:val="00E47BB8"/>
    <w:rsid w:val="00E61907"/>
    <w:rsid w:val="00E672C6"/>
    <w:rsid w:val="00E82F6C"/>
    <w:rsid w:val="00E90CE9"/>
    <w:rsid w:val="00EB7A05"/>
    <w:rsid w:val="00EC2B08"/>
    <w:rsid w:val="00ED371F"/>
    <w:rsid w:val="00EE2628"/>
    <w:rsid w:val="00F246AC"/>
    <w:rsid w:val="00F35604"/>
    <w:rsid w:val="00F61752"/>
    <w:rsid w:val="00F722FE"/>
    <w:rsid w:val="00FB6E38"/>
    <w:rsid w:val="00FD6F96"/>
    <w:rsid w:val="00FD7561"/>
    <w:rsid w:val="00FF43E6"/>
    <w:rsid w:val="032342B2"/>
    <w:rsid w:val="14E638CD"/>
    <w:rsid w:val="1A7A0485"/>
    <w:rsid w:val="1AC52333"/>
    <w:rsid w:val="1C9E33FD"/>
    <w:rsid w:val="2A655507"/>
    <w:rsid w:val="313913EE"/>
    <w:rsid w:val="351D6103"/>
    <w:rsid w:val="3F5F4070"/>
    <w:rsid w:val="40A73EE0"/>
    <w:rsid w:val="42637351"/>
    <w:rsid w:val="42BC5B01"/>
    <w:rsid w:val="452E0AE1"/>
    <w:rsid w:val="49F83C0C"/>
    <w:rsid w:val="4B72493B"/>
    <w:rsid w:val="5CD232BF"/>
    <w:rsid w:val="60710291"/>
    <w:rsid w:val="6B317081"/>
    <w:rsid w:val="6CB74AB6"/>
    <w:rsid w:val="726147C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Calibri" w:hAnsi="Calibri" w:eastAsia="宋体" w:cs="Times New Roman"/>
      <w:kern w:val="2"/>
      <w:sz w:val="21"/>
      <w:szCs w:val="22"/>
    </w:rPr>
    <w:tblPr>
      <w:tblCellMar>
        <w:top w:w="0" w:type="dxa"/>
        <w:left w:w="108" w:type="dxa"/>
        <w:bottom w:w="0" w:type="dxa"/>
        <w:right w:w="108" w:type="dxa"/>
      </w:tblCellMar>
    </w:tblPr>
  </w:style>
  <w:style w:type="paragraph" w:styleId="2">
    <w:name w:val="annotation text"/>
    <w:basedOn w:val="1"/>
    <w:link w:val="15"/>
    <w:semiHidden/>
    <w:unhideWhenUsed/>
    <w:qFormat/>
    <w:uiPriority w:val="99"/>
    <w:pPr>
      <w:jc w:val="left"/>
    </w:pPr>
  </w:style>
  <w:style w:type="paragraph" w:styleId="3">
    <w:name w:val="Balloon Text"/>
    <w:basedOn w:val="1"/>
    <w:link w:val="14"/>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spacing w:beforeAutospacing="1" w:afterAutospacing="1"/>
      <w:jc w:val="left"/>
    </w:pPr>
    <w:rPr>
      <w:rFonts w:ascii="Calibri" w:hAnsi="Calibri" w:eastAsia="宋体" w:cs="Times New Roman"/>
      <w:kern w:val="0"/>
      <w:sz w:val="24"/>
      <w:szCs w:val="24"/>
    </w:rPr>
  </w:style>
  <w:style w:type="paragraph" w:styleId="7">
    <w:name w:val="annotation subject"/>
    <w:basedOn w:val="2"/>
    <w:next w:val="2"/>
    <w:link w:val="16"/>
    <w:semiHidden/>
    <w:unhideWhenUsed/>
    <w:qFormat/>
    <w:uiPriority w:val="99"/>
    <w:rPr>
      <w:b/>
      <w:bCs/>
    </w:rPr>
  </w:style>
  <w:style w:type="character" w:styleId="10">
    <w:name w:val="Hyperlink"/>
    <w:basedOn w:val="9"/>
    <w:unhideWhenUsed/>
    <w:qFormat/>
    <w:uiPriority w:val="99"/>
    <w:rPr>
      <w:color w:val="0000FF" w:themeColor="hyperlink"/>
      <w:u w:val="single"/>
      <w14:textFill>
        <w14:solidFill>
          <w14:schemeClr w14:val="hlink"/>
        </w14:solidFill>
      </w14:textFill>
    </w:rPr>
  </w:style>
  <w:style w:type="character" w:styleId="11">
    <w:name w:val="annotation reference"/>
    <w:basedOn w:val="9"/>
    <w:semiHidden/>
    <w:unhideWhenUsed/>
    <w:qFormat/>
    <w:uiPriority w:val="99"/>
    <w:rPr>
      <w:sz w:val="21"/>
      <w:szCs w:val="21"/>
    </w:rPr>
  </w:style>
  <w:style w:type="character" w:customStyle="1" w:styleId="12">
    <w:name w:val="页眉 Char"/>
    <w:basedOn w:val="9"/>
    <w:link w:val="5"/>
    <w:qFormat/>
    <w:uiPriority w:val="99"/>
    <w:rPr>
      <w:sz w:val="18"/>
      <w:szCs w:val="18"/>
    </w:rPr>
  </w:style>
  <w:style w:type="character" w:customStyle="1" w:styleId="13">
    <w:name w:val="页脚 Char"/>
    <w:basedOn w:val="9"/>
    <w:link w:val="4"/>
    <w:qFormat/>
    <w:uiPriority w:val="99"/>
    <w:rPr>
      <w:sz w:val="18"/>
      <w:szCs w:val="18"/>
    </w:rPr>
  </w:style>
  <w:style w:type="character" w:customStyle="1" w:styleId="14">
    <w:name w:val="批注框文本 Char"/>
    <w:basedOn w:val="9"/>
    <w:link w:val="3"/>
    <w:semiHidden/>
    <w:qFormat/>
    <w:uiPriority w:val="99"/>
    <w:rPr>
      <w:sz w:val="18"/>
      <w:szCs w:val="18"/>
    </w:rPr>
  </w:style>
  <w:style w:type="character" w:customStyle="1" w:styleId="15">
    <w:name w:val="批注文字 Char"/>
    <w:basedOn w:val="9"/>
    <w:link w:val="2"/>
    <w:semiHidden/>
    <w:qFormat/>
    <w:uiPriority w:val="99"/>
    <w:rPr>
      <w:kern w:val="2"/>
      <w:sz w:val="21"/>
      <w:szCs w:val="22"/>
    </w:rPr>
  </w:style>
  <w:style w:type="character" w:customStyle="1" w:styleId="16">
    <w:name w:val="批注主题 Char"/>
    <w:basedOn w:val="15"/>
    <w:link w:val="7"/>
    <w:semiHidden/>
    <w:qFormat/>
    <w:uiPriority w:val="99"/>
    <w:rPr>
      <w:b/>
      <w:bCs/>
      <w:kern w:val="2"/>
      <w:sz w:val="21"/>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911806F-C510-40F7-8A88-F212BBEA7237}">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15</Pages>
  <Words>1461</Words>
  <Characters>8330</Characters>
  <Lines>69</Lines>
  <Paragraphs>19</Paragraphs>
  <TotalTime>4</TotalTime>
  <ScaleCrop>false</ScaleCrop>
  <LinksUpToDate>false</LinksUpToDate>
  <CharactersWithSpaces>9772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2020-12-29T08:00:00Z</dcterms:created>
  <dc:creator>曾令梅</dc:creator>
  <cp:lastModifiedBy>Administrator</cp:lastModifiedBy>
  <cp:lastPrinted>2021-01-15T08:31:00Z</cp:lastPrinted>
  <dcterms:modified xsi:type="dcterms:W3CDTF">2021-01-22T02:16:00Z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